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549" w:rsidRPr="00BC1549" w:rsidRDefault="00BC1549" w:rsidP="00BC1549">
      <w:pPr>
        <w:tabs>
          <w:tab w:val="left" w:pos="567"/>
        </w:tabs>
        <w:spacing w:after="0" w:line="240" w:lineRule="auto"/>
        <w:jc w:val="right"/>
        <w:rPr>
          <w:rFonts w:ascii="Times New Roman" w:eastAsia="Times New Roman" w:hAnsi="Times New Roman" w:cs="Times New Roman"/>
          <w:noProof/>
          <w:sz w:val="28"/>
          <w:szCs w:val="28"/>
          <w:lang w:eastAsia="ru-RU"/>
        </w:rPr>
      </w:pPr>
      <w:r w:rsidRPr="00BC1549">
        <w:rPr>
          <w:rFonts w:ascii="Times New Roman" w:eastAsia="Times New Roman" w:hAnsi="Times New Roman" w:cs="Times New Roman"/>
          <w:noProof/>
          <w:sz w:val="28"/>
          <w:szCs w:val="28"/>
          <w:lang w:eastAsia="ru-RU"/>
        </w:rPr>
        <w:t>Ф. 7.03-03</w:t>
      </w: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C1549">
        <w:rPr>
          <w:rFonts w:ascii="Times New Roman" w:eastAsia="Times New Roman" w:hAnsi="Times New Roman" w:cs="Times New Roman"/>
          <w:noProof/>
          <w:sz w:val="28"/>
          <w:szCs w:val="28"/>
          <w:lang w:eastAsia="ru-RU"/>
        </w:rPr>
        <w:drawing>
          <wp:inline distT="0" distB="0" distL="0" distR="0">
            <wp:extent cx="1695450" cy="1276350"/>
            <wp:effectExtent l="0" t="0" r="0" b="0"/>
            <wp:docPr id="2" name="Рисунок 2"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904163"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Сатенов Б.И.</w:t>
      </w: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C1549">
        <w:rPr>
          <w:rFonts w:ascii="Times New Roman" w:eastAsia="Times New Roman" w:hAnsi="Times New Roman" w:cs="Times New Roman"/>
          <w:b/>
          <w:sz w:val="28"/>
          <w:szCs w:val="28"/>
          <w:lang w:eastAsia="ru-RU"/>
        </w:rPr>
        <w:t xml:space="preserve">Тезисы лекции </w:t>
      </w: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BC1549">
        <w:rPr>
          <w:rFonts w:ascii="Times New Roman" w:eastAsia="Times New Roman" w:hAnsi="Times New Roman" w:cs="Times New Roman"/>
          <w:b/>
          <w:sz w:val="28"/>
          <w:szCs w:val="28"/>
          <w:lang w:val="kk-KZ" w:eastAsia="ru-RU"/>
        </w:rPr>
        <w:t>По дисциплине «</w:t>
      </w:r>
      <w:r w:rsidRPr="00BC1549">
        <w:rPr>
          <w:rFonts w:ascii="Times New Roman" w:eastAsia="Times New Roman" w:hAnsi="Times New Roman" w:cs="Times New Roman"/>
          <w:b/>
          <w:sz w:val="28"/>
          <w:szCs w:val="28"/>
          <w:lang w:eastAsia="ru-RU"/>
        </w:rPr>
        <w:t>Финансовый учет – 2</w:t>
      </w:r>
      <w:r w:rsidRPr="00BC1549">
        <w:rPr>
          <w:rFonts w:ascii="Times New Roman" w:eastAsia="Times New Roman" w:hAnsi="Times New Roman" w:cs="Times New Roman"/>
          <w:b/>
          <w:sz w:val="28"/>
          <w:szCs w:val="28"/>
          <w:lang w:val="kk-KZ" w:eastAsia="ru-RU"/>
        </w:rPr>
        <w:t>»</w:t>
      </w: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C1549">
        <w:rPr>
          <w:rFonts w:ascii="Times New Roman" w:eastAsia="Times New Roman" w:hAnsi="Times New Roman" w:cs="Times New Roman"/>
          <w:b/>
          <w:noProof/>
          <w:sz w:val="28"/>
          <w:szCs w:val="28"/>
          <w:lang w:eastAsia="ru-RU"/>
        </w:rPr>
        <w:drawing>
          <wp:inline distT="0" distB="0" distL="0" distR="0">
            <wp:extent cx="4886325" cy="3829050"/>
            <wp:effectExtent l="0" t="0" r="9525" b="0"/>
            <wp:docPr id="1" name="Рисунок 1"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9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6325" cy="3829050"/>
                    </a:xfrm>
                    <a:prstGeom prst="rect">
                      <a:avLst/>
                    </a:prstGeom>
                    <a:noFill/>
                    <a:ln>
                      <a:noFill/>
                    </a:ln>
                  </pic:spPr>
                </pic:pic>
              </a:graphicData>
            </a:graphic>
          </wp:inline>
        </w:drawing>
      </w: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C1549">
        <w:rPr>
          <w:rFonts w:ascii="Times New Roman" w:eastAsia="Times New Roman" w:hAnsi="Times New Roman" w:cs="Times New Roman"/>
          <w:b/>
          <w:sz w:val="28"/>
          <w:szCs w:val="28"/>
          <w:lang w:eastAsia="ru-RU"/>
        </w:rPr>
        <w:t>Шымкент-2020</w:t>
      </w: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r w:rsidRPr="00BC1549">
        <w:rPr>
          <w:rFonts w:ascii="Times New Roman" w:eastAsia="Times New Roman" w:hAnsi="Times New Roman" w:cs="Times New Roman"/>
          <w:b/>
          <w:sz w:val="28"/>
          <w:szCs w:val="28"/>
          <w:lang w:eastAsia="ru-RU"/>
        </w:rPr>
        <w:lastRenderedPageBreak/>
        <w:t>МИНИСТЕРСТВО ОБРАЗОВАНИЯ РЕСПУБЛИКИ КАЗАХСТАН</w:t>
      </w: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pacing w:after="0" w:line="240" w:lineRule="auto"/>
        <w:jc w:val="center"/>
        <w:rPr>
          <w:rFonts w:ascii="Times New Roman" w:eastAsia="Times New Roman" w:hAnsi="Times New Roman" w:cs="Times New Roman"/>
          <w:b/>
          <w:sz w:val="28"/>
          <w:szCs w:val="28"/>
          <w:lang w:eastAsia="ru-RU"/>
        </w:rPr>
      </w:pPr>
      <w:r w:rsidRPr="00BC1549">
        <w:rPr>
          <w:rFonts w:ascii="Times New Roman" w:eastAsia="Times New Roman" w:hAnsi="Times New Roman" w:cs="Times New Roman"/>
          <w:b/>
          <w:sz w:val="28"/>
          <w:szCs w:val="28"/>
          <w:lang w:eastAsia="ru-RU"/>
        </w:rPr>
        <w:t>ЮЖНО-КАЗАХСТАНСКИЙ ГОСУДАРСТВЕННЫЙ УНИВЕРСИТЕТ ИМ. М. АУЕЗОВА</w:t>
      </w:r>
    </w:p>
    <w:p w:rsidR="00BC1549" w:rsidRPr="00BC1549" w:rsidRDefault="00BC1549" w:rsidP="00BC1549">
      <w:pPr>
        <w:spacing w:after="0" w:line="360" w:lineRule="auto"/>
        <w:rPr>
          <w:rFonts w:ascii="Times New Roman" w:eastAsia="Times New Roman" w:hAnsi="Times New Roman" w:cs="Times New Roman"/>
          <w:sz w:val="28"/>
          <w:szCs w:val="28"/>
          <w:lang w:eastAsia="ru-RU"/>
        </w:rPr>
      </w:pPr>
    </w:p>
    <w:p w:rsidR="00BC1549" w:rsidRPr="00BC1549" w:rsidRDefault="00BC1549" w:rsidP="00BC1549">
      <w:pPr>
        <w:spacing w:after="0" w:line="360" w:lineRule="auto"/>
        <w:rPr>
          <w:rFonts w:ascii="Times New Roman" w:eastAsia="Times New Roman" w:hAnsi="Times New Roman" w:cs="Times New Roman"/>
          <w:sz w:val="28"/>
          <w:szCs w:val="28"/>
          <w:lang w:eastAsia="ru-RU"/>
        </w:rPr>
      </w:pPr>
    </w:p>
    <w:p w:rsidR="00BC1549" w:rsidRPr="00BC1549" w:rsidRDefault="00BC1549" w:rsidP="00BC1549">
      <w:pPr>
        <w:spacing w:after="0" w:line="360" w:lineRule="auto"/>
        <w:jc w:val="center"/>
        <w:rPr>
          <w:rFonts w:ascii="Times New Roman" w:eastAsia="Times New Roman" w:hAnsi="Times New Roman" w:cs="Times New Roman"/>
          <w:sz w:val="28"/>
          <w:szCs w:val="28"/>
          <w:lang w:eastAsia="ru-RU"/>
        </w:rPr>
      </w:pPr>
      <w:r w:rsidRPr="00BC1549">
        <w:rPr>
          <w:rFonts w:ascii="Times New Roman" w:eastAsia="Times New Roman" w:hAnsi="Times New Roman" w:cs="Times New Roman"/>
          <w:sz w:val="28"/>
          <w:szCs w:val="28"/>
          <w:lang w:eastAsia="ru-RU"/>
        </w:rPr>
        <w:t>Кафедра « Учет и Аудит»</w:t>
      </w:r>
    </w:p>
    <w:p w:rsidR="00BC1549" w:rsidRPr="00BC1549" w:rsidRDefault="00BC1549" w:rsidP="00BC1549">
      <w:pPr>
        <w:spacing w:after="0" w:line="360" w:lineRule="auto"/>
        <w:jc w:val="center"/>
        <w:rPr>
          <w:rFonts w:ascii="Times New Roman" w:eastAsia="Times New Roman" w:hAnsi="Times New Roman" w:cs="Times New Roman"/>
          <w:sz w:val="28"/>
          <w:szCs w:val="28"/>
          <w:lang w:eastAsia="ru-RU"/>
        </w:rPr>
      </w:pPr>
    </w:p>
    <w:p w:rsidR="00BC1549" w:rsidRPr="00BC1549" w:rsidRDefault="00BC1549" w:rsidP="00BC1549">
      <w:pPr>
        <w:spacing w:after="0" w:line="360" w:lineRule="auto"/>
        <w:jc w:val="center"/>
        <w:rPr>
          <w:rFonts w:ascii="Times New Roman" w:eastAsia="Times New Roman" w:hAnsi="Times New Roman" w:cs="Times New Roman"/>
          <w:sz w:val="28"/>
          <w:szCs w:val="28"/>
          <w:lang w:eastAsia="ru-RU"/>
        </w:rPr>
      </w:pPr>
    </w:p>
    <w:p w:rsidR="00BC1549" w:rsidRPr="00BC1549" w:rsidRDefault="00904163"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Сатенов Б.И.</w:t>
      </w: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81F50" w:rsidRPr="00904163" w:rsidRDefault="00F81F50" w:rsidP="00F81F50">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Тезисы</w:t>
      </w:r>
      <w:r w:rsidRPr="00904163">
        <w:rPr>
          <w:rFonts w:ascii="Times New Roman" w:eastAsia="Times New Roman" w:hAnsi="Times New Roman" w:cs="Times New Roman"/>
          <w:sz w:val="28"/>
          <w:szCs w:val="28"/>
          <w:lang w:val="kk-KZ" w:eastAsia="ru-RU"/>
        </w:rPr>
        <w:t xml:space="preserve"> лекции по дисциплине </w:t>
      </w:r>
    </w:p>
    <w:p w:rsidR="00F81F50" w:rsidRPr="00904163" w:rsidRDefault="00F81F50" w:rsidP="00F81F50">
      <w:pPr>
        <w:spacing w:after="120" w:line="240" w:lineRule="auto"/>
        <w:ind w:left="283"/>
        <w:jc w:val="center"/>
        <w:rPr>
          <w:rFonts w:ascii="Times New Roman" w:eastAsia="Times New Roman" w:hAnsi="Times New Roman" w:cs="Times New Roman"/>
          <w:sz w:val="28"/>
          <w:szCs w:val="28"/>
          <w:lang w:eastAsia="ru-RU"/>
        </w:rPr>
      </w:pPr>
      <w:r w:rsidRPr="0090416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Финансовый учет -2 </w:t>
      </w:r>
      <w:r w:rsidRPr="00904163">
        <w:rPr>
          <w:rFonts w:ascii="Times New Roman" w:eastAsia="Times New Roman" w:hAnsi="Times New Roman" w:cs="Times New Roman"/>
          <w:sz w:val="28"/>
          <w:szCs w:val="28"/>
          <w:lang w:eastAsia="ru-RU"/>
        </w:rPr>
        <w:t>»</w:t>
      </w:r>
    </w:p>
    <w:p w:rsidR="00F81F50" w:rsidRPr="00904163" w:rsidRDefault="00F81F50" w:rsidP="00F81F50">
      <w:pPr>
        <w:spacing w:after="0" w:line="240" w:lineRule="auto"/>
        <w:jc w:val="center"/>
        <w:rPr>
          <w:rFonts w:ascii="Times New Roman" w:eastAsia="Times New Roman" w:hAnsi="Times New Roman" w:cs="Times New Roman"/>
          <w:sz w:val="28"/>
          <w:szCs w:val="28"/>
          <w:lang w:val="kk-KZ" w:eastAsia="ko-KR"/>
        </w:rPr>
      </w:pPr>
      <w:r w:rsidRPr="00904163">
        <w:rPr>
          <w:rFonts w:ascii="Times New Roman" w:eastAsia="Times New Roman" w:hAnsi="Times New Roman" w:cs="Times New Roman"/>
          <w:sz w:val="28"/>
          <w:szCs w:val="28"/>
          <w:lang w:eastAsia="ko-KR"/>
        </w:rPr>
        <w:t xml:space="preserve">для </w:t>
      </w:r>
      <w:r>
        <w:rPr>
          <w:rFonts w:ascii="Times New Roman" w:eastAsia="Times New Roman" w:hAnsi="Times New Roman" w:cs="Times New Roman"/>
          <w:sz w:val="28"/>
          <w:szCs w:val="28"/>
          <w:lang w:val="kk-KZ" w:eastAsia="ko-KR"/>
        </w:rPr>
        <w:t>студентов</w:t>
      </w:r>
      <w:r w:rsidRPr="00904163">
        <w:rPr>
          <w:rFonts w:ascii="Times New Roman" w:eastAsia="Times New Roman" w:hAnsi="Times New Roman" w:cs="Times New Roman"/>
          <w:sz w:val="28"/>
          <w:szCs w:val="28"/>
          <w:lang w:eastAsia="ko-KR"/>
        </w:rPr>
        <w:t xml:space="preserve"> специальности</w:t>
      </w:r>
      <w:r>
        <w:rPr>
          <w:rFonts w:ascii="Times New Roman" w:eastAsia="Times New Roman" w:hAnsi="Times New Roman" w:cs="Times New Roman"/>
          <w:sz w:val="28"/>
          <w:szCs w:val="28"/>
          <w:lang w:val="kk-KZ" w:eastAsia="ko-KR"/>
        </w:rPr>
        <w:t xml:space="preserve"> 5В</w:t>
      </w:r>
      <w:r w:rsidRPr="00904163">
        <w:rPr>
          <w:rFonts w:ascii="Times New Roman" w:eastAsia="Times New Roman" w:hAnsi="Times New Roman" w:cs="Times New Roman"/>
          <w:sz w:val="28"/>
          <w:szCs w:val="28"/>
          <w:lang w:val="kk-KZ" w:eastAsia="ko-KR"/>
        </w:rPr>
        <w:t>050800</w:t>
      </w:r>
      <w:r w:rsidRPr="00904163">
        <w:rPr>
          <w:rFonts w:ascii="Times New Roman" w:eastAsia="Times New Roman" w:hAnsi="Times New Roman" w:cs="Times New Roman"/>
          <w:sz w:val="28"/>
          <w:szCs w:val="28"/>
          <w:lang w:eastAsia="ko-KR"/>
        </w:rPr>
        <w:t xml:space="preserve"> -Учет и аудит  </w:t>
      </w:r>
      <w:r w:rsidRPr="00904163">
        <w:rPr>
          <w:rFonts w:ascii="Times New Roman" w:eastAsia="Times New Roman" w:hAnsi="Times New Roman" w:cs="Times New Roman"/>
          <w:sz w:val="28"/>
          <w:szCs w:val="28"/>
          <w:lang w:val="kk-KZ" w:eastAsia="ko-KR"/>
        </w:rPr>
        <w:t>и</w:t>
      </w:r>
    </w:p>
    <w:p w:rsidR="00F81F50" w:rsidRPr="00F81F50" w:rsidRDefault="00F81F50" w:rsidP="00F81F50">
      <w:pPr>
        <w:tabs>
          <w:tab w:val="left" w:pos="567"/>
        </w:tabs>
        <w:spacing w:after="0" w:line="240" w:lineRule="auto"/>
        <w:jc w:val="center"/>
        <w:rPr>
          <w:rFonts w:ascii="Times New Roman" w:eastAsia="Times New Roman" w:hAnsi="Times New Roman" w:cs="Times New Roman"/>
          <w:sz w:val="28"/>
          <w:szCs w:val="28"/>
          <w:lang w:eastAsia="ru-RU"/>
        </w:rPr>
      </w:pPr>
      <w:r w:rsidRPr="00F81F50">
        <w:rPr>
          <w:rFonts w:ascii="Times New Roman" w:eastAsia="Calibri" w:hAnsi="Times New Roman" w:cs="Times New Roman"/>
          <w:sz w:val="28"/>
          <w:szCs w:val="28"/>
          <w:lang w:val="kk-KZ"/>
        </w:rPr>
        <w:t>для студентов обучающихся по ОП 6В04130  «Учет и аудит»</w:t>
      </w: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B345A" w:rsidRDefault="005B345A"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B345A" w:rsidRPr="00BC1549" w:rsidRDefault="005B345A"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C1549" w:rsidRPr="00BC1549" w:rsidRDefault="00BC1549" w:rsidP="00BC1549">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C1549">
        <w:rPr>
          <w:rFonts w:ascii="Times New Roman" w:eastAsia="Times New Roman" w:hAnsi="Times New Roman" w:cs="Times New Roman"/>
          <w:b/>
          <w:sz w:val="28"/>
          <w:szCs w:val="28"/>
          <w:lang w:eastAsia="ru-RU"/>
        </w:rPr>
        <w:t>Шымкент-2020</w:t>
      </w:r>
    </w:p>
    <w:p w:rsidR="00B32D1D" w:rsidRPr="00B32D1D" w:rsidRDefault="00B32D1D" w:rsidP="00B32D1D">
      <w:pPr>
        <w:tabs>
          <w:tab w:val="left" w:pos="567"/>
        </w:tabs>
        <w:spacing w:after="0" w:line="240" w:lineRule="auto"/>
        <w:rPr>
          <w:rFonts w:ascii="Times New Roman" w:eastAsia="Times New Roman" w:hAnsi="Times New Roman" w:cs="Times New Roman"/>
          <w:color w:val="FF0000"/>
          <w:sz w:val="28"/>
          <w:szCs w:val="28"/>
          <w:lang w:eastAsia="ko-KR"/>
        </w:rPr>
      </w:pPr>
      <w:r w:rsidRPr="00B32D1D">
        <w:rPr>
          <w:rFonts w:ascii="Times New Roman" w:eastAsia="Times New Roman" w:hAnsi="Times New Roman" w:cs="Times New Roman"/>
          <w:color w:val="FF0000"/>
          <w:sz w:val="28"/>
          <w:szCs w:val="28"/>
          <w:lang w:eastAsia="ko-KR"/>
        </w:rPr>
        <w:lastRenderedPageBreak/>
        <w:t>УДК 331.108.43 (083.13)</w:t>
      </w:r>
    </w:p>
    <w:p w:rsidR="00B32D1D" w:rsidRPr="00B32D1D" w:rsidRDefault="00B32D1D" w:rsidP="00B32D1D">
      <w:pPr>
        <w:tabs>
          <w:tab w:val="left" w:pos="567"/>
        </w:tabs>
        <w:spacing w:after="0" w:line="240" w:lineRule="auto"/>
        <w:rPr>
          <w:rFonts w:ascii="Times New Roman" w:eastAsia="Times New Roman" w:hAnsi="Times New Roman" w:cs="Times New Roman"/>
          <w:color w:val="FF0000"/>
          <w:sz w:val="28"/>
          <w:szCs w:val="28"/>
          <w:lang w:eastAsia="ko-KR"/>
        </w:rPr>
      </w:pPr>
      <w:r w:rsidRPr="00B32D1D">
        <w:rPr>
          <w:rFonts w:ascii="Times New Roman" w:eastAsia="Times New Roman" w:hAnsi="Times New Roman" w:cs="Times New Roman"/>
          <w:color w:val="FF0000"/>
          <w:sz w:val="28"/>
          <w:szCs w:val="28"/>
          <w:lang w:eastAsia="ko-KR"/>
        </w:rPr>
        <w:t>ББК 74.58</w:t>
      </w:r>
    </w:p>
    <w:p w:rsidR="00B32D1D" w:rsidRPr="00B32D1D" w:rsidRDefault="00B32D1D" w:rsidP="00B32D1D">
      <w:pPr>
        <w:spacing w:after="0" w:line="240" w:lineRule="auto"/>
        <w:ind w:firstLine="720"/>
        <w:jc w:val="both"/>
        <w:rPr>
          <w:rFonts w:ascii="Times New Roman" w:eastAsia="Times New Roman" w:hAnsi="Times New Roman" w:cs="Times New Roman"/>
          <w:color w:val="FF0000"/>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eastAsia="ru-RU"/>
        </w:rPr>
      </w:pPr>
      <w:r w:rsidRPr="00B32D1D">
        <w:rPr>
          <w:rFonts w:ascii="Times New Roman" w:eastAsia="Times New Roman" w:hAnsi="Times New Roman" w:cs="Times New Roman"/>
          <w:color w:val="FF0000"/>
          <w:sz w:val="24"/>
          <w:szCs w:val="24"/>
          <w:lang w:eastAsia="ko-KR"/>
        </w:rPr>
        <w:t xml:space="preserve">Составитель: </w:t>
      </w:r>
      <w:r w:rsidR="00A65D0A">
        <w:rPr>
          <w:rFonts w:ascii="Times New Roman" w:eastAsia="Times New Roman" w:hAnsi="Times New Roman" w:cs="Times New Roman"/>
          <w:noProof/>
          <w:color w:val="FF0000"/>
          <w:sz w:val="24"/>
          <w:szCs w:val="24"/>
          <w:lang w:val="kk-KZ" w:eastAsia="ru-RU"/>
        </w:rPr>
        <w:t>Сатенов Б.И.</w:t>
      </w:r>
      <w:r w:rsidRPr="00B32D1D">
        <w:rPr>
          <w:rFonts w:ascii="Times New Roman" w:eastAsia="Times New Roman" w:hAnsi="Times New Roman" w:cs="Times New Roman"/>
          <w:noProof/>
          <w:color w:val="FF0000"/>
          <w:sz w:val="24"/>
          <w:szCs w:val="24"/>
          <w:lang w:eastAsia="ru-RU"/>
        </w:rPr>
        <w:t xml:space="preserve"> </w:t>
      </w:r>
      <w:r w:rsidRPr="00B32D1D">
        <w:rPr>
          <w:rFonts w:ascii="Times New Roman" w:eastAsia="Times New Roman" w:hAnsi="Times New Roman" w:cs="Times New Roman"/>
          <w:color w:val="FF0000"/>
          <w:sz w:val="24"/>
          <w:szCs w:val="24"/>
          <w:lang w:eastAsia="ko-KR"/>
        </w:rPr>
        <w:t xml:space="preserve"> </w:t>
      </w:r>
      <w:r w:rsidRPr="00B32D1D">
        <w:rPr>
          <w:rFonts w:ascii="Times New Roman" w:eastAsia="Times New Roman" w:hAnsi="Times New Roman" w:cs="Times New Roman"/>
          <w:color w:val="FF0000"/>
          <w:sz w:val="24"/>
          <w:szCs w:val="24"/>
          <w:lang w:eastAsia="ru-RU"/>
        </w:rPr>
        <w:t>Сборник лекции  по дисциплине  «</w:t>
      </w:r>
      <w:r w:rsidR="00A65D0A">
        <w:rPr>
          <w:rFonts w:ascii="Times New Roman" w:eastAsia="Times New Roman" w:hAnsi="Times New Roman" w:cs="Times New Roman"/>
          <w:color w:val="FF0000"/>
          <w:sz w:val="24"/>
          <w:szCs w:val="24"/>
          <w:lang w:val="kk-KZ" w:eastAsia="ru-RU"/>
        </w:rPr>
        <w:t>Финансовый учет 2</w:t>
      </w:r>
      <w:r w:rsidRPr="00B32D1D">
        <w:rPr>
          <w:rFonts w:ascii="Times New Roman" w:eastAsia="Times New Roman" w:hAnsi="Times New Roman" w:cs="Times New Roman"/>
          <w:color w:val="FF0000"/>
          <w:sz w:val="24"/>
          <w:szCs w:val="24"/>
          <w:lang w:eastAsia="ru-RU"/>
        </w:rPr>
        <w:t xml:space="preserve">» </w:t>
      </w:r>
      <w:r w:rsidRPr="00B32D1D">
        <w:rPr>
          <w:rFonts w:ascii="Times New Roman" w:eastAsia="Times New Roman" w:hAnsi="Times New Roman" w:cs="Times New Roman"/>
          <w:color w:val="FF0000"/>
          <w:sz w:val="24"/>
          <w:szCs w:val="24"/>
          <w:lang w:eastAsia="ko-KR"/>
        </w:rPr>
        <w:t xml:space="preserve">для </w:t>
      </w:r>
      <w:r w:rsidR="00A65D0A">
        <w:rPr>
          <w:rFonts w:ascii="Times New Roman" w:eastAsia="Times New Roman" w:hAnsi="Times New Roman" w:cs="Times New Roman"/>
          <w:color w:val="FF0000"/>
          <w:sz w:val="24"/>
          <w:szCs w:val="24"/>
          <w:lang w:val="kk-KZ" w:eastAsia="ko-KR"/>
        </w:rPr>
        <w:t>студентов</w:t>
      </w:r>
      <w:r w:rsidR="00A65D0A">
        <w:rPr>
          <w:rFonts w:ascii="Times New Roman" w:eastAsia="Times New Roman" w:hAnsi="Times New Roman" w:cs="Times New Roman"/>
          <w:color w:val="FF0000"/>
          <w:sz w:val="24"/>
          <w:szCs w:val="24"/>
          <w:lang w:eastAsia="ko-KR"/>
        </w:rPr>
        <w:t xml:space="preserve"> специальности </w:t>
      </w:r>
      <w:r w:rsidR="00A65D0A">
        <w:rPr>
          <w:rFonts w:ascii="Times New Roman" w:eastAsia="Times New Roman" w:hAnsi="Times New Roman" w:cs="Times New Roman"/>
          <w:color w:val="FF0000"/>
          <w:sz w:val="24"/>
          <w:szCs w:val="24"/>
          <w:lang w:val="kk-KZ" w:eastAsia="ko-KR"/>
        </w:rPr>
        <w:t>5В</w:t>
      </w:r>
      <w:r w:rsidRPr="00B32D1D">
        <w:rPr>
          <w:rFonts w:ascii="Times New Roman" w:eastAsia="Times New Roman" w:hAnsi="Times New Roman" w:cs="Times New Roman"/>
          <w:color w:val="FF0000"/>
          <w:sz w:val="24"/>
          <w:szCs w:val="24"/>
          <w:lang w:eastAsia="ko-KR"/>
        </w:rPr>
        <w:t xml:space="preserve">050800-Учет и аудит  </w:t>
      </w:r>
      <w:r w:rsidRPr="00B32D1D">
        <w:rPr>
          <w:rFonts w:ascii="Times New Roman" w:eastAsia="Times New Roman" w:hAnsi="Times New Roman" w:cs="Times New Roman"/>
          <w:color w:val="FF0000"/>
          <w:sz w:val="24"/>
          <w:szCs w:val="24"/>
          <w:lang w:eastAsia="ru-RU"/>
        </w:rPr>
        <w:t>-Шымк</w:t>
      </w:r>
      <w:r w:rsidR="00E7069E">
        <w:rPr>
          <w:rFonts w:ascii="Times New Roman" w:eastAsia="Times New Roman" w:hAnsi="Times New Roman" w:cs="Times New Roman"/>
          <w:color w:val="FF0000"/>
          <w:sz w:val="24"/>
          <w:szCs w:val="24"/>
          <w:lang w:eastAsia="ru-RU"/>
        </w:rPr>
        <w:t xml:space="preserve">ент: ЮКГУ </w:t>
      </w:r>
      <w:proofErr w:type="spellStart"/>
      <w:r w:rsidR="00E7069E">
        <w:rPr>
          <w:rFonts w:ascii="Times New Roman" w:eastAsia="Times New Roman" w:hAnsi="Times New Roman" w:cs="Times New Roman"/>
          <w:color w:val="FF0000"/>
          <w:sz w:val="24"/>
          <w:szCs w:val="24"/>
          <w:lang w:eastAsia="ru-RU"/>
        </w:rPr>
        <w:t>им.М.Ауэзова</w:t>
      </w:r>
      <w:proofErr w:type="spellEnd"/>
      <w:r w:rsidR="00E7069E">
        <w:rPr>
          <w:rFonts w:ascii="Times New Roman" w:eastAsia="Times New Roman" w:hAnsi="Times New Roman" w:cs="Times New Roman"/>
          <w:color w:val="FF0000"/>
          <w:sz w:val="24"/>
          <w:szCs w:val="24"/>
          <w:lang w:eastAsia="ru-RU"/>
        </w:rPr>
        <w:t>, 2020.-7</w:t>
      </w:r>
      <w:r w:rsidR="00E7069E">
        <w:rPr>
          <w:rFonts w:ascii="Times New Roman" w:eastAsia="Times New Roman" w:hAnsi="Times New Roman" w:cs="Times New Roman"/>
          <w:color w:val="FF0000"/>
          <w:sz w:val="24"/>
          <w:szCs w:val="24"/>
          <w:lang w:val="kk-KZ" w:eastAsia="ru-RU"/>
        </w:rPr>
        <w:t>6</w:t>
      </w:r>
      <w:r w:rsidRPr="00B32D1D">
        <w:rPr>
          <w:rFonts w:ascii="Times New Roman" w:eastAsia="Times New Roman" w:hAnsi="Times New Roman" w:cs="Times New Roman"/>
          <w:color w:val="FF0000"/>
          <w:sz w:val="24"/>
          <w:szCs w:val="24"/>
          <w:lang w:eastAsia="ru-RU"/>
        </w:rPr>
        <w:t>с.</w:t>
      </w:r>
    </w:p>
    <w:p w:rsidR="00B32D1D" w:rsidRPr="00B32D1D" w:rsidRDefault="00B32D1D" w:rsidP="00B32D1D">
      <w:pPr>
        <w:spacing w:after="0" w:line="240" w:lineRule="auto"/>
        <w:ind w:firstLine="720"/>
        <w:jc w:val="both"/>
        <w:rPr>
          <w:rFonts w:ascii="Times New Roman" w:eastAsia="Times New Roman" w:hAnsi="Times New Roman" w:cs="Times New Roman"/>
          <w:color w:val="FF0000"/>
          <w:sz w:val="24"/>
          <w:szCs w:val="24"/>
          <w:lang w:eastAsia="ru-RU"/>
        </w:rPr>
      </w:pPr>
    </w:p>
    <w:p w:rsidR="00B32D1D" w:rsidRPr="00B32D1D" w:rsidRDefault="00B32D1D" w:rsidP="00B32D1D">
      <w:pPr>
        <w:spacing w:after="0" w:line="240" w:lineRule="auto"/>
        <w:ind w:firstLine="720"/>
        <w:jc w:val="both"/>
        <w:rPr>
          <w:rFonts w:ascii="Times New Roman" w:eastAsia="Times New Roman" w:hAnsi="Times New Roman" w:cs="Times New Roman"/>
          <w:color w:val="FF0000"/>
          <w:sz w:val="24"/>
          <w:szCs w:val="24"/>
          <w:lang w:eastAsia="ru-RU"/>
        </w:rPr>
      </w:pPr>
    </w:p>
    <w:p w:rsidR="00B32D1D" w:rsidRPr="00B32D1D" w:rsidRDefault="00B32D1D" w:rsidP="00B32D1D">
      <w:pPr>
        <w:spacing w:after="0" w:line="240" w:lineRule="auto"/>
        <w:ind w:firstLine="567"/>
        <w:jc w:val="both"/>
        <w:rPr>
          <w:rFonts w:ascii="Times New Roman" w:eastAsia="Times New Roman" w:hAnsi="Times New Roman" w:cs="Times New Roman"/>
          <w:color w:val="FF0000"/>
          <w:sz w:val="24"/>
          <w:szCs w:val="24"/>
          <w:lang w:eastAsia="ru-RU"/>
        </w:rPr>
      </w:pPr>
    </w:p>
    <w:p w:rsidR="00B32D1D" w:rsidRPr="00B32D1D" w:rsidRDefault="00B32D1D" w:rsidP="00B32D1D">
      <w:pPr>
        <w:spacing w:after="120" w:line="240" w:lineRule="auto"/>
        <w:ind w:firstLine="567"/>
        <w:jc w:val="both"/>
        <w:rPr>
          <w:rFonts w:ascii="Times New Roman" w:eastAsia="Times New Roman" w:hAnsi="Times New Roman" w:cs="Times New Roman"/>
          <w:bCs/>
          <w:color w:val="FF0000"/>
          <w:sz w:val="24"/>
          <w:szCs w:val="24"/>
          <w:lang w:eastAsia="ru-RU"/>
        </w:rPr>
      </w:pPr>
      <w:r w:rsidRPr="00B32D1D">
        <w:rPr>
          <w:rFonts w:ascii="Times New Roman" w:eastAsia="Times New Roman" w:hAnsi="Times New Roman" w:cs="Times New Roman"/>
          <w:bCs/>
          <w:color w:val="FF0000"/>
          <w:sz w:val="24"/>
          <w:szCs w:val="24"/>
          <w:lang w:eastAsia="ru-RU"/>
        </w:rPr>
        <w:t>Сборник лекции составлены в соответствии с требованиями учебного плана и программой дисциплины «</w:t>
      </w:r>
      <w:r w:rsidR="00A65D0A">
        <w:rPr>
          <w:rFonts w:ascii="Times New Roman" w:eastAsia="Times New Roman" w:hAnsi="Times New Roman" w:cs="Times New Roman"/>
          <w:color w:val="FF0000"/>
          <w:sz w:val="24"/>
          <w:szCs w:val="24"/>
          <w:lang w:val="kk-KZ" w:eastAsia="ru-RU"/>
        </w:rPr>
        <w:t>Финансовый учет 2</w:t>
      </w:r>
      <w:r w:rsidRPr="00B32D1D">
        <w:rPr>
          <w:rFonts w:ascii="Times New Roman" w:eastAsia="Times New Roman" w:hAnsi="Times New Roman" w:cs="Times New Roman"/>
          <w:bCs/>
          <w:color w:val="FF0000"/>
          <w:sz w:val="24"/>
          <w:szCs w:val="24"/>
          <w:lang w:eastAsia="ru-RU"/>
        </w:rPr>
        <w:t>» и включает все необходимые сведения по курсу.</w:t>
      </w: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eastAsia="ko-KR"/>
        </w:rPr>
      </w:pPr>
    </w:p>
    <w:p w:rsidR="00B32D1D" w:rsidRPr="00B32D1D" w:rsidRDefault="00B32D1D" w:rsidP="00B32D1D">
      <w:pPr>
        <w:spacing w:after="0" w:line="240" w:lineRule="auto"/>
        <w:ind w:firstLine="720"/>
        <w:jc w:val="both"/>
        <w:rPr>
          <w:rFonts w:ascii="Times New Roman" w:eastAsia="Times New Roman" w:hAnsi="Times New Roman" w:cs="Times New Roman"/>
          <w:color w:val="FF0000"/>
          <w:sz w:val="24"/>
          <w:szCs w:val="24"/>
          <w:lang w:eastAsia="ko-KR"/>
        </w:rPr>
      </w:pPr>
    </w:p>
    <w:p w:rsidR="00B32D1D" w:rsidRPr="00B32D1D" w:rsidRDefault="00B32D1D" w:rsidP="00B32D1D">
      <w:pPr>
        <w:spacing w:after="0" w:line="240" w:lineRule="auto"/>
        <w:ind w:firstLine="720"/>
        <w:jc w:val="both"/>
        <w:rPr>
          <w:rFonts w:ascii="Times New Roman" w:eastAsia="Times New Roman" w:hAnsi="Times New Roman" w:cs="Times New Roman"/>
          <w:color w:val="FF0000"/>
          <w:sz w:val="24"/>
          <w:szCs w:val="24"/>
          <w:lang w:eastAsia="ko-KR"/>
        </w:rPr>
      </w:pPr>
    </w:p>
    <w:p w:rsidR="00B32D1D" w:rsidRPr="00B32D1D" w:rsidRDefault="00B32D1D" w:rsidP="00B32D1D">
      <w:pPr>
        <w:spacing w:after="0" w:line="240" w:lineRule="auto"/>
        <w:ind w:firstLine="720"/>
        <w:jc w:val="both"/>
        <w:rPr>
          <w:rFonts w:ascii="Times New Roman" w:eastAsia="Times New Roman" w:hAnsi="Times New Roman" w:cs="Times New Roman"/>
          <w:color w:val="FF0000"/>
          <w:sz w:val="24"/>
          <w:szCs w:val="24"/>
          <w:lang w:eastAsia="ko-KR"/>
        </w:rPr>
      </w:pPr>
    </w:p>
    <w:p w:rsidR="00B32D1D" w:rsidRPr="00B32D1D" w:rsidRDefault="00B32D1D" w:rsidP="00B32D1D">
      <w:pPr>
        <w:spacing w:after="0" w:line="240" w:lineRule="auto"/>
        <w:ind w:firstLine="567"/>
        <w:jc w:val="both"/>
        <w:rPr>
          <w:rFonts w:ascii="Times New Roman" w:eastAsia="Times New Roman" w:hAnsi="Times New Roman" w:cs="Times New Roman"/>
          <w:color w:val="FF0000"/>
          <w:sz w:val="24"/>
          <w:szCs w:val="24"/>
          <w:lang w:val="kk-KZ" w:eastAsia="ko-KR"/>
        </w:rPr>
      </w:pPr>
      <w:r w:rsidRPr="00B32D1D">
        <w:rPr>
          <w:rFonts w:ascii="Times New Roman" w:eastAsia="Times New Roman" w:hAnsi="Times New Roman" w:cs="Times New Roman"/>
          <w:color w:val="FF0000"/>
          <w:sz w:val="24"/>
          <w:szCs w:val="24"/>
          <w:lang w:eastAsia="ko-KR"/>
        </w:rPr>
        <w:t xml:space="preserve">Методические указания предназначены для </w:t>
      </w:r>
      <w:r w:rsidR="00A65D0A">
        <w:rPr>
          <w:rFonts w:ascii="Times New Roman" w:eastAsia="Times New Roman" w:hAnsi="Times New Roman" w:cs="Times New Roman"/>
          <w:color w:val="FF0000"/>
          <w:sz w:val="24"/>
          <w:szCs w:val="24"/>
          <w:lang w:val="kk-KZ" w:eastAsia="ko-KR"/>
        </w:rPr>
        <w:t>студентов</w:t>
      </w:r>
      <w:r w:rsidRPr="00B32D1D">
        <w:rPr>
          <w:rFonts w:ascii="Times New Roman" w:eastAsia="Times New Roman" w:hAnsi="Times New Roman" w:cs="Times New Roman"/>
          <w:color w:val="FF0000"/>
          <w:sz w:val="24"/>
          <w:szCs w:val="24"/>
          <w:lang w:eastAsia="ko-KR"/>
        </w:rPr>
        <w:t xml:space="preserve"> специальности</w:t>
      </w:r>
      <w:r w:rsidR="00A65D0A">
        <w:rPr>
          <w:rFonts w:ascii="Times New Roman" w:eastAsia="Times New Roman" w:hAnsi="Times New Roman" w:cs="Times New Roman"/>
          <w:color w:val="FF0000"/>
          <w:sz w:val="24"/>
          <w:szCs w:val="24"/>
          <w:lang w:val="kk-KZ" w:eastAsia="ko-KR"/>
        </w:rPr>
        <w:t xml:space="preserve"> 5В</w:t>
      </w:r>
      <w:r w:rsidRPr="00B32D1D">
        <w:rPr>
          <w:rFonts w:ascii="Times New Roman" w:eastAsia="Times New Roman" w:hAnsi="Times New Roman" w:cs="Times New Roman"/>
          <w:color w:val="FF0000"/>
          <w:sz w:val="24"/>
          <w:szCs w:val="24"/>
          <w:lang w:val="kk-KZ" w:eastAsia="ko-KR"/>
        </w:rPr>
        <w:t>050800</w:t>
      </w:r>
      <w:r w:rsidRPr="00B32D1D">
        <w:rPr>
          <w:rFonts w:ascii="Times New Roman" w:eastAsia="Times New Roman" w:hAnsi="Times New Roman" w:cs="Times New Roman"/>
          <w:color w:val="FF0000"/>
          <w:sz w:val="24"/>
          <w:szCs w:val="24"/>
          <w:lang w:eastAsia="ko-KR"/>
        </w:rPr>
        <w:t xml:space="preserve"> –Учет и аудит  </w:t>
      </w:r>
      <w:r w:rsidRPr="00B32D1D">
        <w:rPr>
          <w:rFonts w:ascii="Times New Roman" w:eastAsia="Times New Roman" w:hAnsi="Times New Roman" w:cs="Times New Roman"/>
          <w:color w:val="FF0000"/>
          <w:sz w:val="24"/>
          <w:szCs w:val="24"/>
          <w:lang w:val="kk-KZ" w:eastAsia="ko-KR"/>
        </w:rPr>
        <w:t xml:space="preserve">и  для </w:t>
      </w:r>
      <w:proofErr w:type="gramStart"/>
      <w:r w:rsidR="00A65D0A">
        <w:rPr>
          <w:rFonts w:ascii="Times New Roman" w:eastAsia="Times New Roman" w:hAnsi="Times New Roman" w:cs="Times New Roman"/>
          <w:color w:val="FF0000"/>
          <w:sz w:val="24"/>
          <w:szCs w:val="24"/>
          <w:lang w:val="kk-KZ" w:eastAsia="ko-KR"/>
        </w:rPr>
        <w:t>студентов</w:t>
      </w:r>
      <w:proofErr w:type="gramEnd"/>
      <w:r w:rsidR="00A65D0A">
        <w:rPr>
          <w:rFonts w:ascii="Times New Roman" w:eastAsia="Times New Roman" w:hAnsi="Times New Roman" w:cs="Times New Roman"/>
          <w:color w:val="FF0000"/>
          <w:sz w:val="24"/>
          <w:szCs w:val="24"/>
          <w:lang w:val="kk-KZ" w:eastAsia="ko-KR"/>
        </w:rPr>
        <w:t xml:space="preserve"> обучающихся по ОП 6В04130</w:t>
      </w: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val="kk-KZ" w:eastAsia="ko-KR"/>
        </w:rPr>
      </w:pPr>
    </w:p>
    <w:p w:rsidR="00B32D1D" w:rsidRPr="00B32D1D" w:rsidRDefault="00B32D1D" w:rsidP="00B32D1D">
      <w:pPr>
        <w:spacing w:after="0" w:line="240" w:lineRule="auto"/>
        <w:ind w:firstLine="567"/>
        <w:jc w:val="both"/>
        <w:rPr>
          <w:rFonts w:ascii="Times New Roman" w:eastAsia="Times New Roman" w:hAnsi="Times New Roman" w:cs="Times New Roman"/>
          <w:color w:val="FF0000"/>
          <w:sz w:val="24"/>
          <w:szCs w:val="24"/>
          <w:lang w:eastAsia="ko-KR"/>
        </w:rPr>
      </w:pPr>
      <w:r w:rsidRPr="00B32D1D">
        <w:rPr>
          <w:rFonts w:ascii="Times New Roman" w:eastAsia="Times New Roman" w:hAnsi="Times New Roman" w:cs="Times New Roman"/>
          <w:color w:val="FF0000"/>
          <w:sz w:val="24"/>
          <w:szCs w:val="24"/>
          <w:lang w:eastAsia="ko-KR"/>
        </w:rPr>
        <w:t xml:space="preserve">Рецензент: </w:t>
      </w:r>
      <w:r w:rsidRPr="00E668C6">
        <w:rPr>
          <w:rFonts w:ascii="Times New Roman" w:eastAsia="Times New Roman" w:hAnsi="Times New Roman" w:cs="Times New Roman"/>
          <w:color w:val="FF0000"/>
          <w:sz w:val="24"/>
          <w:szCs w:val="24"/>
          <w:lang w:val="kk-KZ" w:eastAsia="ru-RU"/>
        </w:rPr>
        <w:t>Сейтбекова С.Т.</w:t>
      </w:r>
      <w:r w:rsidRPr="00B32D1D">
        <w:rPr>
          <w:rFonts w:ascii="Times New Roman" w:eastAsia="Times New Roman" w:hAnsi="Times New Roman" w:cs="Times New Roman"/>
          <w:color w:val="FF0000"/>
          <w:sz w:val="24"/>
          <w:szCs w:val="24"/>
          <w:lang w:eastAsia="ru-RU"/>
        </w:rPr>
        <w:t xml:space="preserve">  – к.э.н., профессор, </w:t>
      </w:r>
      <w:proofErr w:type="gramStart"/>
      <w:r w:rsidRPr="00B32D1D">
        <w:rPr>
          <w:rFonts w:ascii="Times New Roman" w:eastAsia="Times New Roman" w:hAnsi="Times New Roman" w:cs="Times New Roman"/>
          <w:color w:val="FF0000"/>
          <w:sz w:val="24"/>
          <w:szCs w:val="24"/>
          <w:lang w:eastAsia="ru-RU"/>
        </w:rPr>
        <w:t>заведующий кафедры</w:t>
      </w:r>
      <w:proofErr w:type="gramEnd"/>
      <w:r w:rsidRPr="00B32D1D">
        <w:rPr>
          <w:rFonts w:ascii="Times New Roman" w:eastAsia="Times New Roman" w:hAnsi="Times New Roman" w:cs="Times New Roman"/>
          <w:color w:val="FF0000"/>
          <w:sz w:val="24"/>
          <w:szCs w:val="24"/>
          <w:lang w:eastAsia="ru-RU"/>
        </w:rPr>
        <w:t xml:space="preserve"> «Экономика»  </w:t>
      </w:r>
      <w:r w:rsidRPr="00B32D1D">
        <w:rPr>
          <w:rFonts w:ascii="Times New Roman" w:eastAsia="Times New Roman" w:hAnsi="Times New Roman" w:cs="Times New Roman"/>
          <w:color w:val="FF0000"/>
          <w:sz w:val="24"/>
          <w:szCs w:val="24"/>
          <w:lang w:eastAsia="ko-KR"/>
        </w:rPr>
        <w:t xml:space="preserve">            </w:t>
      </w: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eastAsia="ko-KR"/>
        </w:rPr>
      </w:pPr>
    </w:p>
    <w:p w:rsidR="00B32D1D" w:rsidRPr="00B32D1D" w:rsidRDefault="00B32D1D" w:rsidP="00B32D1D">
      <w:pPr>
        <w:spacing w:after="0" w:line="240" w:lineRule="auto"/>
        <w:ind w:firstLine="567"/>
        <w:jc w:val="both"/>
        <w:rPr>
          <w:rFonts w:ascii="Times New Roman" w:eastAsia="Times New Roman" w:hAnsi="Times New Roman" w:cs="Times New Roman"/>
          <w:color w:val="FF0000"/>
          <w:sz w:val="24"/>
          <w:szCs w:val="24"/>
          <w:lang w:eastAsia="ko-KR"/>
        </w:rPr>
      </w:pPr>
      <w:r w:rsidRPr="00B32D1D">
        <w:rPr>
          <w:rFonts w:ascii="Times New Roman" w:eastAsia="Times New Roman" w:hAnsi="Times New Roman" w:cs="Times New Roman"/>
          <w:color w:val="FF0000"/>
          <w:sz w:val="24"/>
          <w:szCs w:val="24"/>
          <w:lang w:eastAsia="ko-KR"/>
        </w:rPr>
        <w:t xml:space="preserve">Рассмотрено и рекомендовано к печати заседанием кафедры </w:t>
      </w:r>
      <w:r w:rsidRPr="00B32D1D">
        <w:rPr>
          <w:rFonts w:ascii="Times New Roman" w:eastAsia="Times New Roman" w:hAnsi="Times New Roman" w:cs="Times New Roman"/>
          <w:color w:val="FF0000"/>
          <w:sz w:val="24"/>
          <w:szCs w:val="24"/>
          <w:lang w:val="kk-KZ" w:eastAsia="ru-RU"/>
        </w:rPr>
        <w:t xml:space="preserve">«Учет и аудит» </w:t>
      </w:r>
    </w:p>
    <w:p w:rsidR="00B32D1D" w:rsidRPr="00B32D1D" w:rsidRDefault="00A65D0A" w:rsidP="00B32D1D">
      <w:pPr>
        <w:spacing w:after="0" w:line="240" w:lineRule="auto"/>
        <w:jc w:val="both"/>
        <w:rPr>
          <w:rFonts w:ascii="Times New Roman" w:eastAsia="Times New Roman" w:hAnsi="Times New Roman" w:cs="Times New Roman"/>
          <w:color w:val="FF0000"/>
          <w:sz w:val="24"/>
          <w:szCs w:val="24"/>
          <w:lang w:val="kk-KZ" w:eastAsia="ko-KR"/>
        </w:rPr>
      </w:pPr>
      <w:r>
        <w:rPr>
          <w:rFonts w:ascii="Times New Roman" w:eastAsia="Times New Roman" w:hAnsi="Times New Roman" w:cs="Times New Roman"/>
          <w:color w:val="FF0000"/>
          <w:sz w:val="24"/>
          <w:szCs w:val="24"/>
          <w:lang w:val="kk-KZ" w:eastAsia="ko-KR"/>
        </w:rPr>
        <w:t>(протокол № 8  от 15.03</w:t>
      </w:r>
      <w:r w:rsidR="00B32D1D" w:rsidRPr="00B32D1D">
        <w:rPr>
          <w:rFonts w:ascii="Times New Roman" w:eastAsia="Times New Roman" w:hAnsi="Times New Roman" w:cs="Times New Roman"/>
          <w:color w:val="FF0000"/>
          <w:sz w:val="24"/>
          <w:szCs w:val="24"/>
          <w:lang w:val="kk-KZ" w:eastAsia="ko-KR"/>
        </w:rPr>
        <w:t xml:space="preserve">.2020г. ) и  </w:t>
      </w:r>
      <w:r w:rsidR="00B32D1D" w:rsidRPr="00B32D1D">
        <w:rPr>
          <w:rFonts w:ascii="Times New Roman" w:eastAsia="Times New Roman" w:hAnsi="Times New Roman" w:cs="Times New Roman"/>
          <w:color w:val="FF0000"/>
          <w:sz w:val="24"/>
          <w:szCs w:val="24"/>
          <w:lang w:val="kk-KZ" w:eastAsia="ru-RU"/>
        </w:rPr>
        <w:t xml:space="preserve">комитетом по инновационным технологиям обучения и методического обеспечения высшей школы «Управления и бизнеса»  </w:t>
      </w:r>
    </w:p>
    <w:p w:rsidR="00B32D1D" w:rsidRPr="00B32D1D" w:rsidRDefault="00A65D0A" w:rsidP="00B32D1D">
      <w:pPr>
        <w:spacing w:after="0" w:line="240" w:lineRule="auto"/>
        <w:jc w:val="both"/>
        <w:rPr>
          <w:rFonts w:ascii="Times New Roman" w:eastAsia="Times New Roman" w:hAnsi="Times New Roman" w:cs="Times New Roman"/>
          <w:color w:val="FF0000"/>
          <w:sz w:val="24"/>
          <w:szCs w:val="24"/>
          <w:lang w:val="kk-KZ" w:eastAsia="ko-KR"/>
        </w:rPr>
      </w:pPr>
      <w:r>
        <w:rPr>
          <w:rFonts w:ascii="Times New Roman" w:eastAsia="Times New Roman" w:hAnsi="Times New Roman" w:cs="Times New Roman"/>
          <w:color w:val="FF0000"/>
          <w:sz w:val="24"/>
          <w:szCs w:val="24"/>
          <w:lang w:val="kk-KZ" w:eastAsia="ko-KR"/>
        </w:rPr>
        <w:t>(протокол № 8 от 17.03</w:t>
      </w:r>
      <w:r w:rsidR="00B32D1D" w:rsidRPr="00B32D1D">
        <w:rPr>
          <w:rFonts w:ascii="Times New Roman" w:eastAsia="Times New Roman" w:hAnsi="Times New Roman" w:cs="Times New Roman"/>
          <w:color w:val="FF0000"/>
          <w:sz w:val="24"/>
          <w:szCs w:val="24"/>
          <w:lang w:val="kk-KZ" w:eastAsia="ko-KR"/>
        </w:rPr>
        <w:t xml:space="preserve">.2020 ) </w:t>
      </w: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val="kk-KZ" w:eastAsia="ko-KR"/>
        </w:rPr>
      </w:pP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val="kk-KZ" w:eastAsia="ko-KR"/>
        </w:rPr>
      </w:pPr>
    </w:p>
    <w:p w:rsidR="00B32D1D" w:rsidRPr="00B32D1D" w:rsidRDefault="00B32D1D" w:rsidP="00B32D1D">
      <w:pPr>
        <w:spacing w:after="0" w:line="240" w:lineRule="auto"/>
        <w:jc w:val="both"/>
        <w:rPr>
          <w:rFonts w:ascii="Times New Roman" w:eastAsia="Times New Roman" w:hAnsi="Times New Roman" w:cs="Times New Roman"/>
          <w:color w:val="FF0000"/>
          <w:sz w:val="24"/>
          <w:szCs w:val="24"/>
          <w:lang w:val="kk-KZ" w:eastAsia="ko-KR"/>
        </w:rPr>
      </w:pPr>
      <w:r w:rsidRPr="00B32D1D">
        <w:rPr>
          <w:rFonts w:ascii="Times New Roman" w:eastAsia="Times New Roman" w:hAnsi="Times New Roman" w:cs="Times New Roman"/>
          <w:color w:val="FF0000"/>
          <w:sz w:val="24"/>
          <w:szCs w:val="24"/>
          <w:lang w:val="kk-KZ" w:eastAsia="ko-KR"/>
        </w:rPr>
        <w:tab/>
        <w:t>Рекомендовано к изданию Учебно-методическим советом ЮКГУ им.М.Ауэзова, протокол №   от «____» _________ 2020 г</w:t>
      </w:r>
    </w:p>
    <w:p w:rsidR="00B32D1D" w:rsidRPr="00B32D1D" w:rsidRDefault="00B32D1D" w:rsidP="00B32D1D">
      <w:pPr>
        <w:spacing w:after="0" w:line="240" w:lineRule="auto"/>
        <w:ind w:left="-142"/>
        <w:jc w:val="center"/>
        <w:rPr>
          <w:rFonts w:ascii="Times New Roman" w:eastAsia="Times New Roman" w:hAnsi="Times New Roman" w:cs="Times New Roman"/>
          <w:color w:val="FF0000"/>
          <w:sz w:val="24"/>
          <w:szCs w:val="24"/>
          <w:lang w:eastAsia="ru-RU"/>
        </w:rPr>
      </w:pPr>
      <w:r w:rsidRPr="00B32D1D">
        <w:rPr>
          <w:rFonts w:ascii="Times New Roman" w:eastAsia="Times New Roman" w:hAnsi="Times New Roman" w:cs="Times New Roman"/>
          <w:color w:val="FF0000"/>
          <w:sz w:val="24"/>
          <w:szCs w:val="24"/>
          <w:lang w:eastAsia="ru-RU"/>
        </w:rPr>
        <w:t xml:space="preserve">                                                                           </w:t>
      </w:r>
    </w:p>
    <w:p w:rsidR="00B32D1D" w:rsidRPr="00B32D1D" w:rsidRDefault="00B32D1D" w:rsidP="00B32D1D">
      <w:pPr>
        <w:spacing w:after="0" w:line="240" w:lineRule="auto"/>
        <w:ind w:left="6372" w:firstLine="708"/>
        <w:jc w:val="center"/>
        <w:rPr>
          <w:rFonts w:ascii="Times New Roman" w:eastAsia="Times New Roman" w:hAnsi="Times New Roman" w:cs="Times New Roman"/>
          <w:b/>
          <w:bCs/>
          <w:sz w:val="24"/>
          <w:szCs w:val="24"/>
          <w:lang w:eastAsia="ru-RU"/>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ind w:firstLine="720"/>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ind w:firstLine="720"/>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sz w:val="24"/>
          <w:szCs w:val="24"/>
          <w:lang w:val="kk-KZ" w:eastAsia="ru-RU"/>
        </w:rPr>
      </w:pPr>
    </w:p>
    <w:p w:rsidR="00B32D1D" w:rsidRPr="00B32D1D" w:rsidRDefault="00B32D1D" w:rsidP="00B32D1D">
      <w:pPr>
        <w:spacing w:after="0" w:line="240" w:lineRule="auto"/>
        <w:jc w:val="center"/>
        <w:rPr>
          <w:rFonts w:ascii="Times New Roman" w:eastAsia="Times New Roman" w:hAnsi="Times New Roman" w:cs="Times New Roman"/>
          <w:sz w:val="24"/>
          <w:szCs w:val="24"/>
          <w:lang w:eastAsia="ru-RU"/>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ru-RU"/>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jc w:val="center"/>
        <w:rPr>
          <w:rFonts w:ascii="Times New Roman" w:eastAsia="Times New Roman" w:hAnsi="Times New Roman" w:cs="Times New Roman"/>
          <w:b/>
          <w:bCs/>
          <w:sz w:val="24"/>
          <w:szCs w:val="24"/>
          <w:lang w:val="kk-KZ" w:eastAsia="ru-RU"/>
        </w:rPr>
      </w:pPr>
    </w:p>
    <w:p w:rsidR="00B32D1D" w:rsidRPr="00B32D1D" w:rsidRDefault="00B32D1D" w:rsidP="00B32D1D">
      <w:pPr>
        <w:spacing w:after="0" w:line="240" w:lineRule="auto"/>
        <w:ind w:left="-142"/>
        <w:jc w:val="center"/>
        <w:rPr>
          <w:rFonts w:ascii="Times New Roman" w:eastAsia="Times New Roman" w:hAnsi="Times New Roman" w:cs="Times New Roman"/>
          <w:sz w:val="24"/>
          <w:szCs w:val="24"/>
          <w:lang w:eastAsia="ru-RU"/>
        </w:rPr>
      </w:pPr>
      <w:r w:rsidRPr="00B32D1D">
        <w:rPr>
          <w:rFonts w:ascii="Times New Roman" w:eastAsia="Times New Roman" w:hAnsi="Times New Roman" w:cs="Times New Roman"/>
          <w:sz w:val="24"/>
          <w:szCs w:val="24"/>
          <w:lang w:eastAsia="ru-RU"/>
        </w:rPr>
        <w:t xml:space="preserve">                                                                              </w:t>
      </w:r>
    </w:p>
    <w:p w:rsidR="00B32D1D" w:rsidRPr="00B32D1D" w:rsidRDefault="00B32D1D" w:rsidP="00B32D1D">
      <w:pPr>
        <w:spacing w:after="0" w:line="240" w:lineRule="auto"/>
        <w:ind w:left="6372" w:firstLine="708"/>
        <w:jc w:val="center"/>
        <w:rPr>
          <w:rFonts w:ascii="Times New Roman" w:eastAsia="Times New Roman" w:hAnsi="Times New Roman" w:cs="Times New Roman"/>
          <w:b/>
          <w:bCs/>
          <w:sz w:val="24"/>
          <w:szCs w:val="24"/>
          <w:lang w:eastAsia="ru-RU"/>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r w:rsidRPr="00B32D1D">
        <w:rPr>
          <w:rFonts w:ascii="Times New Roman" w:eastAsia="Times New Roman" w:hAnsi="Times New Roman" w:cs="Times New Roman"/>
          <w:sz w:val="24"/>
          <w:szCs w:val="24"/>
          <w:lang w:eastAsia="ko-KR"/>
        </w:rPr>
        <w:t xml:space="preserve">© Южно-Казахстанский государственный университет </w:t>
      </w:r>
      <w:proofErr w:type="spellStart"/>
      <w:r w:rsidRPr="00B32D1D">
        <w:rPr>
          <w:rFonts w:ascii="Times New Roman" w:eastAsia="Times New Roman" w:hAnsi="Times New Roman" w:cs="Times New Roman"/>
          <w:sz w:val="24"/>
          <w:szCs w:val="24"/>
          <w:lang w:eastAsia="ko-KR"/>
        </w:rPr>
        <w:t>им.М.Ауэзова</w:t>
      </w:r>
      <w:proofErr w:type="spellEnd"/>
      <w:r w:rsidRPr="00B32D1D">
        <w:rPr>
          <w:rFonts w:ascii="Times New Roman" w:eastAsia="Times New Roman" w:hAnsi="Times New Roman" w:cs="Times New Roman"/>
          <w:sz w:val="24"/>
          <w:szCs w:val="24"/>
          <w:lang w:eastAsia="ko-KR"/>
        </w:rPr>
        <w:t>, 2020 г.</w:t>
      </w:r>
    </w:p>
    <w:p w:rsidR="00B32D1D" w:rsidRPr="00B32D1D" w:rsidRDefault="00B32D1D" w:rsidP="00B32D1D">
      <w:pPr>
        <w:spacing w:after="0" w:line="240" w:lineRule="auto"/>
        <w:jc w:val="both"/>
        <w:rPr>
          <w:rFonts w:ascii="Times New Roman" w:eastAsia="Times New Roman" w:hAnsi="Times New Roman" w:cs="Times New Roman"/>
          <w:sz w:val="24"/>
          <w:szCs w:val="24"/>
          <w:lang w:eastAsia="ko-KR"/>
        </w:rPr>
      </w:pPr>
    </w:p>
    <w:p w:rsidR="00B32D1D" w:rsidRPr="00B32D1D" w:rsidRDefault="00B32D1D" w:rsidP="00B32D1D">
      <w:pPr>
        <w:spacing w:after="0" w:line="240" w:lineRule="auto"/>
        <w:rPr>
          <w:rFonts w:ascii="Times New Roman" w:eastAsia="Times New Roman" w:hAnsi="Times New Roman" w:cs="Times New Roman"/>
          <w:noProof/>
          <w:sz w:val="24"/>
          <w:szCs w:val="24"/>
          <w:lang w:val="kk-KZ" w:eastAsia="ru-RU"/>
        </w:rPr>
      </w:pPr>
      <w:proofErr w:type="gramStart"/>
      <w:r w:rsidRPr="00B32D1D">
        <w:rPr>
          <w:rFonts w:ascii="Times New Roman" w:eastAsia="Times New Roman" w:hAnsi="Times New Roman" w:cs="Times New Roman"/>
          <w:sz w:val="24"/>
          <w:szCs w:val="24"/>
          <w:lang w:eastAsia="ko-KR"/>
        </w:rPr>
        <w:t xml:space="preserve">Ответственный за выпуск  </w:t>
      </w:r>
      <w:r>
        <w:rPr>
          <w:rFonts w:ascii="Times New Roman" w:eastAsia="Times New Roman" w:hAnsi="Times New Roman" w:cs="Times New Roman"/>
          <w:noProof/>
          <w:sz w:val="24"/>
          <w:szCs w:val="24"/>
          <w:lang w:val="kk-KZ" w:eastAsia="ru-RU"/>
        </w:rPr>
        <w:t>Сатенов Б.И.</w:t>
      </w:r>
      <w:proofErr w:type="gramEnd"/>
    </w:p>
    <w:p w:rsidR="00B32D1D" w:rsidRPr="00B32D1D" w:rsidRDefault="00B32D1D" w:rsidP="00BC1549">
      <w:pPr>
        <w:suppressAutoHyphens/>
        <w:spacing w:after="0" w:line="240" w:lineRule="auto"/>
        <w:ind w:firstLine="709"/>
        <w:jc w:val="center"/>
        <w:rPr>
          <w:rFonts w:ascii="Times New Roman" w:eastAsia="Times New Roman" w:hAnsi="Times New Roman" w:cs="Times New Roman"/>
          <w:b/>
          <w:bCs/>
          <w:sz w:val="28"/>
          <w:szCs w:val="28"/>
          <w:lang w:eastAsia="ar-SA"/>
        </w:rPr>
      </w:pPr>
    </w:p>
    <w:p w:rsid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val="kk-KZ" w:eastAsia="ar-SA"/>
        </w:rPr>
      </w:pPr>
      <w:r>
        <w:rPr>
          <w:rFonts w:ascii="Times New Roman" w:eastAsia="Times New Roman" w:hAnsi="Times New Roman" w:cs="Times New Roman"/>
          <w:b/>
          <w:bCs/>
          <w:sz w:val="28"/>
          <w:szCs w:val="28"/>
          <w:lang w:val="kk-KZ" w:eastAsia="ar-SA"/>
        </w:rPr>
        <w:lastRenderedPageBreak/>
        <w:t>Содержание</w:t>
      </w:r>
    </w:p>
    <w:p w:rsidR="00BC1549" w:rsidRP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val="kk-KZ" w:eastAsia="ar-SA"/>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938"/>
        <w:gridCol w:w="845"/>
      </w:tblGrid>
      <w:tr w:rsidR="00ED2430" w:rsidRPr="00ED2430" w:rsidTr="00B32D1D">
        <w:tc>
          <w:tcPr>
            <w:tcW w:w="562" w:type="dxa"/>
          </w:tcPr>
          <w:p w:rsidR="00ED2430" w:rsidRPr="00ED2430" w:rsidRDefault="00ED2430" w:rsidP="00ED2430">
            <w:pPr>
              <w:rPr>
                <w:rFonts w:ascii="Times New Roman" w:hAnsi="Times New Roman" w:cs="Times New Roman"/>
                <w:sz w:val="28"/>
                <w:szCs w:val="28"/>
              </w:rPr>
            </w:pPr>
          </w:p>
        </w:tc>
        <w:tc>
          <w:tcPr>
            <w:tcW w:w="7938" w:type="dxa"/>
          </w:tcPr>
          <w:p w:rsidR="00ED2430" w:rsidRPr="00ED2430" w:rsidRDefault="00ED2430" w:rsidP="00ED2430">
            <w:pPr>
              <w:rPr>
                <w:rFonts w:ascii="Times New Roman" w:hAnsi="Times New Roman" w:cs="Times New Roman"/>
                <w:sz w:val="28"/>
                <w:szCs w:val="28"/>
                <w:lang w:val="kk-KZ"/>
              </w:rPr>
            </w:pPr>
            <w:r>
              <w:rPr>
                <w:rFonts w:ascii="Times New Roman" w:hAnsi="Times New Roman" w:cs="Times New Roman"/>
                <w:sz w:val="28"/>
                <w:szCs w:val="28"/>
                <w:lang w:val="kk-KZ"/>
              </w:rPr>
              <w:t>Введение</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5</w:t>
            </w:r>
          </w:p>
        </w:tc>
      </w:tr>
      <w:tr w:rsidR="00ED2430" w:rsidRPr="00ED2430" w:rsidTr="00B32D1D">
        <w:trPr>
          <w:trHeight w:val="362"/>
        </w:trPr>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w:t>
            </w:r>
          </w:p>
        </w:tc>
        <w:tc>
          <w:tcPr>
            <w:tcW w:w="7938" w:type="dxa"/>
          </w:tcPr>
          <w:p w:rsidR="00ED2430" w:rsidRPr="00ED2430" w:rsidRDefault="00ED2430" w:rsidP="00ED2430">
            <w:pPr>
              <w:suppressAutoHyphens/>
              <w:contextualSpacing/>
              <w:jc w:val="both"/>
              <w:rPr>
                <w:rFonts w:ascii="Times New Roman" w:hAnsi="Times New Roman" w:cs="Times New Roman"/>
                <w:sz w:val="28"/>
                <w:szCs w:val="28"/>
              </w:rPr>
            </w:pPr>
            <w:r w:rsidRPr="00ED2430">
              <w:rPr>
                <w:rFonts w:ascii="Times New Roman" w:eastAsia="Times New Roman" w:hAnsi="Times New Roman" w:cs="Times New Roman"/>
                <w:sz w:val="28"/>
                <w:szCs w:val="28"/>
              </w:rPr>
              <w:t xml:space="preserve">Объединение предприятий. Метод покупки </w:t>
            </w:r>
            <w:r w:rsidRPr="00ED2430">
              <w:rPr>
                <w:rFonts w:ascii="Times New Roman" w:eastAsia="Calibri" w:hAnsi="Times New Roman" w:cs="Times New Roman"/>
                <w:sz w:val="28"/>
                <w:szCs w:val="28"/>
              </w:rPr>
              <w:t xml:space="preserve">(МСФО </w:t>
            </w:r>
            <w:r w:rsidRPr="00ED2430">
              <w:rPr>
                <w:rFonts w:ascii="Times New Roman" w:eastAsia="Calibri" w:hAnsi="Times New Roman" w:cs="Times New Roman"/>
                <w:sz w:val="28"/>
                <w:szCs w:val="28"/>
                <w:lang w:val="en-US"/>
              </w:rPr>
              <w:t>IFRS</w:t>
            </w:r>
            <w:r w:rsidRPr="00ED2430">
              <w:rPr>
                <w:rFonts w:ascii="Times New Roman" w:eastAsia="Calibri" w:hAnsi="Times New Roman" w:cs="Times New Roman"/>
                <w:sz w:val="28"/>
                <w:szCs w:val="28"/>
              </w:rPr>
              <w:t xml:space="preserve"> 3)</w:t>
            </w:r>
            <w:r w:rsidRPr="00ED2430">
              <w:rPr>
                <w:rFonts w:ascii="Times New Roman" w:hAnsi="Times New Roman" w:cs="Times New Roman"/>
                <w:sz w:val="28"/>
                <w:szCs w:val="28"/>
              </w:rPr>
              <w:t xml:space="preserve"> </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6</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w:t>
            </w:r>
          </w:p>
        </w:tc>
        <w:tc>
          <w:tcPr>
            <w:tcW w:w="7938" w:type="dxa"/>
          </w:tcPr>
          <w:p w:rsidR="00ED2430" w:rsidRPr="00ED2430" w:rsidRDefault="00ED2430" w:rsidP="00ED2430">
            <w:pPr>
              <w:rPr>
                <w:rFonts w:ascii="Times New Roman" w:hAnsi="Times New Roman" w:cs="Times New Roman"/>
                <w:sz w:val="28"/>
                <w:szCs w:val="28"/>
              </w:rPr>
            </w:pPr>
            <w:r w:rsidRPr="00ED2430">
              <w:rPr>
                <w:rFonts w:ascii="Times New Roman" w:eastAsia="Times New Roman" w:hAnsi="Times New Roman" w:cs="Times New Roman"/>
                <w:sz w:val="28"/>
                <w:szCs w:val="28"/>
                <w:lang w:eastAsia="ar-SA"/>
              </w:rPr>
              <w:t>Учет объединения предприятий методом покупки.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7</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3</w:t>
            </w:r>
          </w:p>
        </w:tc>
        <w:tc>
          <w:tcPr>
            <w:tcW w:w="7938" w:type="dxa"/>
          </w:tcPr>
          <w:p w:rsidR="00ED2430" w:rsidRPr="00ED2430" w:rsidRDefault="00ED2430" w:rsidP="00ED2430">
            <w:pPr>
              <w:rPr>
                <w:rFonts w:ascii="Times New Roman" w:hAnsi="Times New Roman" w:cs="Times New Roman"/>
                <w:sz w:val="28"/>
                <w:szCs w:val="28"/>
              </w:rPr>
            </w:pPr>
            <w:r w:rsidRPr="00ED2430">
              <w:rPr>
                <w:rFonts w:ascii="Times New Roman" w:eastAsia="Times New Roman" w:hAnsi="Times New Roman" w:cs="Times New Roman"/>
                <w:bCs/>
                <w:sz w:val="28"/>
                <w:szCs w:val="28"/>
                <w:lang w:eastAsia="ar-SA"/>
              </w:rPr>
              <w:t xml:space="preserve">Консолидированная  финансовая отчетность. (МСФО IAS 27)               </w:t>
            </w:r>
            <w:r w:rsidRPr="00ED2430">
              <w:rPr>
                <w:rFonts w:ascii="Times New Roman" w:eastAsia="Times New Roman" w:hAnsi="Times New Roman" w:cs="Times New Roman"/>
                <w:bCs/>
                <w:sz w:val="28"/>
                <w:szCs w:val="28"/>
                <w:lang w:val="kk-KZ" w:eastAsia="ar-SA"/>
              </w:rPr>
              <w:t xml:space="preserve">   </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8</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w:t>
            </w:r>
          </w:p>
        </w:tc>
        <w:tc>
          <w:tcPr>
            <w:tcW w:w="7938" w:type="dxa"/>
          </w:tcPr>
          <w:p w:rsidR="00ED2430" w:rsidRPr="00ED2430" w:rsidRDefault="00ED2430" w:rsidP="00ED2430">
            <w:pPr>
              <w:tabs>
                <w:tab w:val="left" w:pos="1050"/>
              </w:tabs>
              <w:suppressAutoHyphens/>
              <w:jc w:val="both"/>
              <w:rPr>
                <w:rFonts w:ascii="Times New Roman" w:hAnsi="Times New Roman" w:cs="Times New Roman"/>
                <w:sz w:val="28"/>
                <w:szCs w:val="28"/>
              </w:rPr>
            </w:pPr>
            <w:r w:rsidRPr="00ED2430">
              <w:rPr>
                <w:rFonts w:ascii="Times New Roman" w:eastAsia="Times New Roman" w:hAnsi="Times New Roman" w:cs="Times New Roman"/>
                <w:sz w:val="28"/>
                <w:szCs w:val="28"/>
                <w:lang w:eastAsia="ar-SA"/>
              </w:rPr>
              <w:t>Методы и процедуры консолидации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10</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5</w:t>
            </w:r>
          </w:p>
        </w:tc>
        <w:tc>
          <w:tcPr>
            <w:tcW w:w="7938" w:type="dxa"/>
          </w:tcPr>
          <w:p w:rsidR="00ED2430" w:rsidRPr="00ED2430" w:rsidRDefault="00ED2430" w:rsidP="00ED2430">
            <w:pPr>
              <w:tabs>
                <w:tab w:val="left" w:pos="2025"/>
              </w:tabs>
              <w:suppressAutoHyphens/>
              <w:jc w:val="both"/>
              <w:rPr>
                <w:rFonts w:ascii="Times New Roman" w:hAnsi="Times New Roman" w:cs="Times New Roman"/>
                <w:sz w:val="28"/>
                <w:szCs w:val="28"/>
              </w:rPr>
            </w:pPr>
            <w:r w:rsidRPr="00ED2430">
              <w:rPr>
                <w:rFonts w:ascii="Times New Roman" w:eastAsia="Times New Roman" w:hAnsi="Times New Roman" w:cs="Times New Roman"/>
                <w:sz w:val="28"/>
                <w:szCs w:val="28"/>
              </w:rPr>
              <w:t xml:space="preserve">Инвестиционная собственность (МСФО </w:t>
            </w:r>
            <w:r w:rsidRPr="00ED2430">
              <w:rPr>
                <w:rFonts w:ascii="Times New Roman" w:eastAsia="Times New Roman" w:hAnsi="Times New Roman" w:cs="Times New Roman"/>
                <w:sz w:val="28"/>
                <w:szCs w:val="28"/>
                <w:lang w:val="en-US"/>
              </w:rPr>
              <w:t>IAS</w:t>
            </w:r>
            <w:r w:rsidRPr="00ED2430">
              <w:rPr>
                <w:rFonts w:ascii="Times New Roman" w:eastAsia="Times New Roman" w:hAnsi="Times New Roman" w:cs="Times New Roman"/>
                <w:sz w:val="28"/>
                <w:szCs w:val="28"/>
              </w:rPr>
              <w:t xml:space="preserve"> 40)</w:t>
            </w:r>
            <w:r w:rsidRPr="00ED2430">
              <w:rPr>
                <w:rFonts w:ascii="Times New Roman" w:hAnsi="Times New Roman" w:cs="Times New Roman"/>
                <w:sz w:val="28"/>
                <w:szCs w:val="28"/>
              </w:rPr>
              <w:t xml:space="preserve"> </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13</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6</w:t>
            </w:r>
          </w:p>
        </w:tc>
        <w:tc>
          <w:tcPr>
            <w:tcW w:w="7938" w:type="dxa"/>
          </w:tcPr>
          <w:p w:rsidR="00ED2430" w:rsidRPr="00ED2430" w:rsidRDefault="00ED2430" w:rsidP="00ED2430">
            <w:pPr>
              <w:suppressAutoHyphens/>
              <w:jc w:val="both"/>
              <w:rPr>
                <w:rFonts w:ascii="Times New Roman" w:hAnsi="Times New Roman" w:cs="Times New Roman"/>
                <w:sz w:val="28"/>
                <w:szCs w:val="28"/>
              </w:rPr>
            </w:pPr>
            <w:r w:rsidRPr="00ED2430">
              <w:rPr>
                <w:rFonts w:ascii="Times New Roman" w:eastAsia="Times New Roman" w:hAnsi="Times New Roman" w:cs="Times New Roman"/>
                <w:sz w:val="28"/>
                <w:szCs w:val="28"/>
                <w:lang w:eastAsia="ar-SA"/>
              </w:rPr>
              <w:t>Признание и измерение инвестиций в недвижимость</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14</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7</w:t>
            </w:r>
          </w:p>
        </w:tc>
        <w:tc>
          <w:tcPr>
            <w:tcW w:w="7938" w:type="dxa"/>
          </w:tcPr>
          <w:p w:rsidR="00ED2430" w:rsidRPr="00ED2430" w:rsidRDefault="00ED2430" w:rsidP="00ED2430">
            <w:pPr>
              <w:rPr>
                <w:rFonts w:ascii="Times New Roman" w:hAnsi="Times New Roman" w:cs="Times New Roman"/>
                <w:sz w:val="28"/>
                <w:szCs w:val="28"/>
              </w:rPr>
            </w:pPr>
            <w:r w:rsidRPr="00ED2430">
              <w:rPr>
                <w:rFonts w:ascii="Times New Roman" w:eastAsia="Times New Roman" w:hAnsi="Times New Roman" w:cs="Times New Roman"/>
                <w:bCs/>
                <w:sz w:val="28"/>
                <w:szCs w:val="28"/>
                <w:lang w:eastAsia="ar-SA"/>
              </w:rPr>
              <w:t>Альтернативные модели и методы учета инвестиционной собственности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16</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8</w:t>
            </w:r>
          </w:p>
        </w:tc>
        <w:tc>
          <w:tcPr>
            <w:tcW w:w="7938" w:type="dxa"/>
          </w:tcPr>
          <w:p w:rsidR="00ED2430" w:rsidRPr="00ED2430" w:rsidRDefault="00ED2430" w:rsidP="00ED2430">
            <w:pPr>
              <w:tabs>
                <w:tab w:val="left" w:pos="1455"/>
              </w:tabs>
              <w:suppressAutoHyphens/>
              <w:rPr>
                <w:rFonts w:ascii="Times New Roman" w:hAnsi="Times New Roman" w:cs="Times New Roman"/>
                <w:sz w:val="28"/>
                <w:szCs w:val="28"/>
              </w:rPr>
            </w:pPr>
            <w:r w:rsidRPr="00ED2430">
              <w:rPr>
                <w:rFonts w:ascii="Times New Roman" w:eastAsia="Times New Roman" w:hAnsi="Times New Roman" w:cs="Times New Roman"/>
                <w:bCs/>
                <w:sz w:val="28"/>
                <w:szCs w:val="28"/>
                <w:lang w:eastAsia="ar-SA"/>
              </w:rPr>
              <w:t>Альтернативные модели и методы учета инвестиционной собственности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17</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9</w:t>
            </w:r>
          </w:p>
        </w:tc>
        <w:tc>
          <w:tcPr>
            <w:tcW w:w="7938" w:type="dxa"/>
          </w:tcPr>
          <w:p w:rsidR="00ED2430" w:rsidRPr="00ED2430" w:rsidRDefault="00ED2430" w:rsidP="00ED2430">
            <w:pPr>
              <w:rPr>
                <w:rFonts w:ascii="Times New Roman" w:hAnsi="Times New Roman" w:cs="Times New Roman"/>
                <w:sz w:val="28"/>
                <w:szCs w:val="28"/>
              </w:rPr>
            </w:pPr>
            <w:r w:rsidRPr="00ED2430">
              <w:rPr>
                <w:rFonts w:ascii="Times New Roman" w:eastAsia="Times New Roman" w:hAnsi="Times New Roman" w:cs="Times New Roman"/>
                <w:sz w:val="28"/>
                <w:szCs w:val="28"/>
                <w:lang w:eastAsia="ar-SA"/>
              </w:rPr>
              <w:t>Бухгалтерский учет и временная стоимость денег</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18</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rPr>
            </w:pPr>
            <w:r w:rsidRPr="00ED2430">
              <w:rPr>
                <w:rFonts w:ascii="Times New Roman" w:hAnsi="Times New Roman" w:cs="Times New Roman"/>
                <w:sz w:val="28"/>
                <w:szCs w:val="28"/>
                <w:lang w:val="kk-KZ"/>
              </w:rPr>
              <w:t>10</w:t>
            </w:r>
          </w:p>
        </w:tc>
        <w:tc>
          <w:tcPr>
            <w:tcW w:w="7938" w:type="dxa"/>
          </w:tcPr>
          <w:p w:rsidR="00ED2430" w:rsidRPr="00ED2430" w:rsidRDefault="00ED2430" w:rsidP="00ED2430">
            <w:pPr>
              <w:rPr>
                <w:rFonts w:ascii="Times New Roman" w:hAnsi="Times New Roman" w:cs="Times New Roman"/>
                <w:sz w:val="28"/>
                <w:szCs w:val="28"/>
              </w:rPr>
            </w:pPr>
            <w:r w:rsidRPr="00ED2430">
              <w:rPr>
                <w:rFonts w:ascii="Times New Roman" w:eastAsia="Times New Roman" w:hAnsi="Times New Roman" w:cs="Times New Roman"/>
                <w:sz w:val="28"/>
                <w:szCs w:val="28"/>
                <w:lang w:eastAsia="ar-SA"/>
              </w:rPr>
              <w:t>Бухгалтерский учет и временная стоимость денег</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23</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11</w:t>
            </w:r>
          </w:p>
        </w:tc>
        <w:tc>
          <w:tcPr>
            <w:tcW w:w="7938" w:type="dxa"/>
          </w:tcPr>
          <w:p w:rsidR="00ED2430" w:rsidRPr="00ED2430" w:rsidRDefault="00ED2430" w:rsidP="00ED2430">
            <w:pPr>
              <w:tabs>
                <w:tab w:val="left" w:pos="915"/>
              </w:tabs>
              <w:suppressAutoHyphens/>
              <w:rPr>
                <w:rFonts w:ascii="Times New Roman" w:eastAsia="Times New Roman" w:hAnsi="Times New Roman" w:cs="Times New Roman"/>
                <w:sz w:val="28"/>
                <w:szCs w:val="28"/>
                <w:lang w:eastAsia="ar-SA"/>
              </w:rPr>
            </w:pPr>
            <w:r w:rsidRPr="00ED2430">
              <w:rPr>
                <w:rFonts w:ascii="Times New Roman" w:eastAsia="Times New Roman" w:hAnsi="Times New Roman" w:cs="Times New Roman"/>
                <w:bCs/>
                <w:sz w:val="28"/>
                <w:szCs w:val="28"/>
                <w:lang w:eastAsia="ar-SA"/>
              </w:rPr>
              <w:t>Классификационные признаки финансируемой аренды</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25</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12</w:t>
            </w:r>
          </w:p>
        </w:tc>
        <w:tc>
          <w:tcPr>
            <w:tcW w:w="7938" w:type="dxa"/>
          </w:tcPr>
          <w:p w:rsidR="00ED2430" w:rsidRPr="00ED2430" w:rsidRDefault="00ED2430" w:rsidP="00ED2430">
            <w:pPr>
              <w:tabs>
                <w:tab w:val="left" w:pos="1080"/>
              </w:tabs>
              <w:rPr>
                <w:rFonts w:ascii="Times New Roman" w:eastAsia="Times New Roman" w:hAnsi="Times New Roman" w:cs="Times New Roman"/>
                <w:sz w:val="28"/>
                <w:szCs w:val="28"/>
                <w:lang w:eastAsia="ar-SA"/>
              </w:rPr>
            </w:pPr>
            <w:r w:rsidRPr="00ED2430">
              <w:rPr>
                <w:rFonts w:ascii="Times New Roman" w:eastAsia="Times New Roman" w:hAnsi="Times New Roman" w:cs="Times New Roman"/>
                <w:bCs/>
                <w:sz w:val="28"/>
                <w:szCs w:val="28"/>
                <w:lang w:eastAsia="ar-SA"/>
              </w:rPr>
              <w:t>Учет финансовой аренды</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28</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13</w:t>
            </w:r>
          </w:p>
        </w:tc>
        <w:tc>
          <w:tcPr>
            <w:tcW w:w="7938" w:type="dxa"/>
          </w:tcPr>
          <w:p w:rsidR="00ED2430" w:rsidRPr="00ED2430" w:rsidRDefault="00ED2430" w:rsidP="00ED2430">
            <w:pPr>
              <w:suppressAutoHyphens/>
              <w:rPr>
                <w:rFonts w:ascii="Times New Roman" w:eastAsia="Times New Roman" w:hAnsi="Times New Roman" w:cs="Times New Roman"/>
                <w:sz w:val="28"/>
                <w:szCs w:val="28"/>
                <w:lang w:eastAsia="ar-SA"/>
              </w:rPr>
            </w:pPr>
            <w:r w:rsidRPr="00ED2430">
              <w:rPr>
                <w:rFonts w:ascii="Times New Roman" w:eastAsia="Times New Roman" w:hAnsi="Times New Roman" w:cs="Times New Roman"/>
                <w:bCs/>
                <w:sz w:val="28"/>
                <w:szCs w:val="28"/>
                <w:lang w:eastAsia="ar-SA"/>
              </w:rPr>
              <w:t>Учет операционной аренды и особенности финансового лизинга</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31</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14</w:t>
            </w:r>
          </w:p>
        </w:tc>
        <w:tc>
          <w:tcPr>
            <w:tcW w:w="7938" w:type="dxa"/>
          </w:tcPr>
          <w:p w:rsidR="00ED2430" w:rsidRPr="00ED2430" w:rsidRDefault="00ED2430" w:rsidP="00ED2430">
            <w:pPr>
              <w:suppressAutoHyphens/>
              <w:rPr>
                <w:rFonts w:ascii="Times New Roman" w:eastAsia="Times New Roman" w:hAnsi="Times New Roman" w:cs="Times New Roman"/>
                <w:sz w:val="28"/>
                <w:szCs w:val="28"/>
                <w:lang w:eastAsia="ar-SA"/>
              </w:rPr>
            </w:pPr>
            <w:r w:rsidRPr="00ED2430">
              <w:rPr>
                <w:rFonts w:ascii="Times New Roman" w:eastAsia="Times New Roman" w:hAnsi="Times New Roman" w:cs="Times New Roman"/>
                <w:bCs/>
                <w:sz w:val="28"/>
                <w:szCs w:val="28"/>
                <w:lang w:eastAsia="ar-SA"/>
              </w:rPr>
              <w:t>Учет операционной аренды и особенности финансового лизинга</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34</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15</w:t>
            </w:r>
          </w:p>
        </w:tc>
        <w:tc>
          <w:tcPr>
            <w:tcW w:w="7938" w:type="dxa"/>
          </w:tcPr>
          <w:p w:rsidR="00ED2430" w:rsidRPr="00ED2430" w:rsidRDefault="00ED2430" w:rsidP="00ED2430">
            <w:pPr>
              <w:suppressAutoHyphens/>
              <w:rPr>
                <w:rFonts w:ascii="Times New Roman" w:eastAsia="Times New Roman" w:hAnsi="Times New Roman" w:cs="Times New Roman"/>
                <w:sz w:val="28"/>
                <w:szCs w:val="28"/>
                <w:lang w:eastAsia="ar-SA"/>
              </w:rPr>
            </w:pPr>
            <w:r w:rsidRPr="00ED2430">
              <w:rPr>
                <w:rFonts w:ascii="Times New Roman" w:eastAsia="Times New Roman" w:hAnsi="Times New Roman" w:cs="Times New Roman"/>
                <w:bCs/>
                <w:sz w:val="28"/>
                <w:szCs w:val="28"/>
                <w:lang w:eastAsia="ar-SA"/>
              </w:rPr>
              <w:t>Методы консолидации финансовой отчетности совместной деятельности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36</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16</w:t>
            </w:r>
          </w:p>
        </w:tc>
        <w:tc>
          <w:tcPr>
            <w:tcW w:w="7938" w:type="dxa"/>
          </w:tcPr>
          <w:p w:rsidR="00ED2430" w:rsidRPr="00ED2430" w:rsidRDefault="00ED2430" w:rsidP="00ED2430">
            <w:pPr>
              <w:rPr>
                <w:rFonts w:ascii="Times New Roman" w:eastAsia="Times New Roman" w:hAnsi="Times New Roman" w:cs="Times New Roman"/>
                <w:sz w:val="28"/>
                <w:szCs w:val="28"/>
                <w:lang w:eastAsia="ar-SA"/>
              </w:rPr>
            </w:pPr>
            <w:r w:rsidRPr="00ED2430">
              <w:rPr>
                <w:rFonts w:ascii="Times New Roman" w:eastAsia="Times New Roman" w:hAnsi="Times New Roman" w:cs="Times New Roman"/>
                <w:bCs/>
                <w:sz w:val="28"/>
                <w:szCs w:val="28"/>
                <w:lang w:eastAsia="ar-SA"/>
              </w:rPr>
              <w:t>Учет финансовых инвестиций</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38</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17</w:t>
            </w:r>
          </w:p>
        </w:tc>
        <w:tc>
          <w:tcPr>
            <w:tcW w:w="7938" w:type="dxa"/>
          </w:tcPr>
          <w:p w:rsidR="00ED2430" w:rsidRPr="00ED2430" w:rsidRDefault="00ED2430" w:rsidP="00ED2430">
            <w:pPr>
              <w:rPr>
                <w:rFonts w:ascii="Times New Roman" w:eastAsia="Times New Roman" w:hAnsi="Times New Roman" w:cs="Times New Roman"/>
                <w:sz w:val="28"/>
                <w:szCs w:val="28"/>
                <w:lang w:eastAsia="ar-SA"/>
              </w:rPr>
            </w:pPr>
            <w:r w:rsidRPr="00ED2430">
              <w:rPr>
                <w:rFonts w:ascii="Times New Roman" w:eastAsia="Times New Roman" w:hAnsi="Times New Roman" w:cs="Times New Roman"/>
                <w:bCs/>
                <w:sz w:val="28"/>
                <w:szCs w:val="28"/>
                <w:lang w:eastAsia="ar-SA"/>
              </w:rPr>
              <w:t>Зарубежная компания и зарубежная деятельность</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41</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18</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Валюты измерения МСФО 21</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42</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19</w:t>
            </w:r>
          </w:p>
        </w:tc>
        <w:tc>
          <w:tcPr>
            <w:tcW w:w="7938" w:type="dxa"/>
          </w:tcPr>
          <w:p w:rsidR="00ED2430" w:rsidRPr="00ED2430" w:rsidRDefault="00ED2430" w:rsidP="00ED2430">
            <w:pPr>
              <w:suppressAutoHyphens/>
              <w:jc w:val="both"/>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Пересчет валюты измерения при консолидации финансовой отчетности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44</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20</w:t>
            </w:r>
          </w:p>
        </w:tc>
        <w:tc>
          <w:tcPr>
            <w:tcW w:w="7938" w:type="dxa"/>
          </w:tcPr>
          <w:p w:rsidR="00ED2430" w:rsidRPr="00ED2430" w:rsidRDefault="00ED2430" w:rsidP="00ED2430">
            <w:pPr>
              <w:suppressAutoHyphens/>
              <w:jc w:val="both"/>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Пересчет валюты измерения при консолидации финансовой отчетности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45</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21</w:t>
            </w:r>
          </w:p>
        </w:tc>
        <w:tc>
          <w:tcPr>
            <w:tcW w:w="7938" w:type="dxa"/>
          </w:tcPr>
          <w:p w:rsidR="00ED2430" w:rsidRPr="00ED2430" w:rsidRDefault="00ED2430" w:rsidP="00ED2430">
            <w:pPr>
              <w:suppressAutoHyphens/>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Налоги на прибыль</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46</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22</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sz w:val="28"/>
                <w:szCs w:val="28"/>
                <w:lang w:eastAsia="ar-SA"/>
              </w:rPr>
              <w:t>Налогооблагаемая база и временные разницы</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47</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23</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Прибыль на акцию</w:t>
            </w:r>
            <w:r w:rsidRPr="00ED2430">
              <w:rPr>
                <w:rFonts w:ascii="Times New Roman" w:eastAsia="Times New Roman" w:hAnsi="Times New Roman" w:cs="Times New Roman"/>
                <w:bCs/>
                <w:sz w:val="28"/>
                <w:szCs w:val="28"/>
                <w:lang w:val="kk-KZ" w:eastAsia="ar-SA"/>
              </w:rPr>
              <w:t>.</w:t>
            </w:r>
            <w:r w:rsidRPr="00ED2430">
              <w:rPr>
                <w:rFonts w:ascii="Times New Roman" w:eastAsia="Times New Roman" w:hAnsi="Times New Roman" w:cs="Times New Roman"/>
                <w:bCs/>
                <w:sz w:val="28"/>
                <w:szCs w:val="28"/>
                <w:lang w:eastAsia="ar-SA"/>
              </w:rPr>
              <w:t xml:space="preserve"> Базовая прибыль на акцию</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49</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24</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Разводненная прибыль на акцию</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53</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25</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МСФО 8</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55</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26</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Учет и оценка условных событий.</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58</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27</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Учет связанных сторон</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64</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28</w:t>
            </w:r>
          </w:p>
        </w:tc>
        <w:tc>
          <w:tcPr>
            <w:tcW w:w="7938" w:type="dxa"/>
          </w:tcPr>
          <w:p w:rsidR="00ED2430" w:rsidRPr="00ED2430" w:rsidRDefault="00ED2430" w:rsidP="00ED2430">
            <w:pPr>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ar-SA"/>
              </w:rPr>
              <w:t>Операции между связанными сторонами</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65</w:t>
            </w:r>
          </w:p>
        </w:tc>
      </w:tr>
      <w:tr w:rsidR="00ED2430" w:rsidRPr="00ED2430" w:rsidTr="00B32D1D">
        <w:tc>
          <w:tcPr>
            <w:tcW w:w="562" w:type="dxa"/>
          </w:tcPr>
          <w:p w:rsidR="00ED2430" w:rsidRPr="00ED2430" w:rsidRDefault="00ED2430" w:rsidP="00ED2430">
            <w:pPr>
              <w:rPr>
                <w:rFonts w:ascii="Times New Roman" w:hAnsi="Times New Roman" w:cs="Times New Roman"/>
                <w:sz w:val="28"/>
                <w:szCs w:val="28"/>
                <w:lang w:val="kk-KZ"/>
              </w:rPr>
            </w:pPr>
          </w:p>
        </w:tc>
        <w:tc>
          <w:tcPr>
            <w:tcW w:w="7938" w:type="dxa"/>
          </w:tcPr>
          <w:p w:rsidR="00ED2430" w:rsidRPr="00ED2430" w:rsidRDefault="00ED2430" w:rsidP="00ED2430">
            <w:pPr>
              <w:shd w:val="clear" w:color="auto" w:fill="FFFFFF"/>
              <w:autoSpaceDE w:val="0"/>
              <w:autoSpaceDN w:val="0"/>
              <w:adjustRightInd w:val="0"/>
              <w:ind w:right="-29"/>
              <w:rPr>
                <w:rFonts w:ascii="Times New Roman" w:eastAsia="Times New Roman" w:hAnsi="Times New Roman" w:cs="Times New Roman"/>
                <w:bCs/>
                <w:sz w:val="28"/>
                <w:szCs w:val="28"/>
                <w:lang w:eastAsia="ar-SA"/>
              </w:rPr>
            </w:pPr>
            <w:r w:rsidRPr="00ED2430">
              <w:rPr>
                <w:rFonts w:ascii="Times New Roman" w:eastAsia="Times New Roman" w:hAnsi="Times New Roman" w:cs="Times New Roman"/>
                <w:bCs/>
                <w:sz w:val="28"/>
                <w:szCs w:val="28"/>
                <w:lang w:eastAsia="ru-RU"/>
              </w:rPr>
              <w:t>Список использованной литературы</w:t>
            </w:r>
          </w:p>
        </w:tc>
        <w:tc>
          <w:tcPr>
            <w:tcW w:w="845" w:type="dxa"/>
          </w:tcPr>
          <w:p w:rsidR="00ED2430" w:rsidRPr="00ED2430" w:rsidRDefault="00ED2430" w:rsidP="00ED2430">
            <w:pPr>
              <w:rPr>
                <w:rFonts w:ascii="Times New Roman" w:hAnsi="Times New Roman" w:cs="Times New Roman"/>
                <w:sz w:val="28"/>
                <w:szCs w:val="28"/>
                <w:lang w:val="kk-KZ"/>
              </w:rPr>
            </w:pPr>
            <w:r w:rsidRPr="00ED2430">
              <w:rPr>
                <w:rFonts w:ascii="Times New Roman" w:hAnsi="Times New Roman" w:cs="Times New Roman"/>
                <w:sz w:val="28"/>
                <w:szCs w:val="28"/>
                <w:lang w:val="kk-KZ"/>
              </w:rPr>
              <w:t>67</w:t>
            </w:r>
          </w:p>
        </w:tc>
      </w:tr>
    </w:tbl>
    <w:p w:rsid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p>
    <w:p w:rsid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p>
    <w:p w:rsid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val="en-US" w:eastAsia="ar-SA"/>
        </w:rPr>
      </w:pPr>
    </w:p>
    <w:p w:rsidR="00B32D1D" w:rsidRPr="00B32D1D" w:rsidRDefault="00B32D1D" w:rsidP="00BC1549">
      <w:pPr>
        <w:suppressAutoHyphens/>
        <w:spacing w:after="0" w:line="240" w:lineRule="auto"/>
        <w:ind w:firstLine="709"/>
        <w:jc w:val="both"/>
        <w:rPr>
          <w:rFonts w:ascii="Times New Roman" w:eastAsia="Times New Roman" w:hAnsi="Times New Roman" w:cs="Times New Roman"/>
          <w:b/>
          <w:bCs/>
          <w:sz w:val="28"/>
          <w:szCs w:val="28"/>
          <w:lang w:val="en-US" w:eastAsia="ar-SA"/>
        </w:rPr>
      </w:pPr>
    </w:p>
    <w:p w:rsid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p>
    <w:p w:rsid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val="kk-KZ" w:eastAsia="ar-SA"/>
        </w:rPr>
      </w:pPr>
      <w:r>
        <w:rPr>
          <w:rFonts w:ascii="Times New Roman" w:eastAsia="Times New Roman" w:hAnsi="Times New Roman" w:cs="Times New Roman"/>
          <w:b/>
          <w:bCs/>
          <w:sz w:val="28"/>
          <w:szCs w:val="28"/>
          <w:lang w:val="kk-KZ" w:eastAsia="ar-SA"/>
        </w:rPr>
        <w:lastRenderedPageBreak/>
        <w:t>Введение</w:t>
      </w:r>
    </w:p>
    <w:p w:rsid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val="kk-KZ" w:eastAsia="ar-SA"/>
        </w:rPr>
      </w:pPr>
    </w:p>
    <w:p w:rsidR="00BC1549" w:rsidRPr="00BC1549" w:rsidRDefault="00BC1549" w:rsidP="00BC1549">
      <w:pPr>
        <w:shd w:val="clear" w:color="auto" w:fill="FFFFFF"/>
        <w:autoSpaceDE w:val="0"/>
        <w:autoSpaceDN w:val="0"/>
        <w:adjustRightInd w:val="0"/>
        <w:spacing w:after="0" w:line="240" w:lineRule="auto"/>
        <w:ind w:right="-29" w:firstLine="560"/>
        <w:jc w:val="both"/>
        <w:rPr>
          <w:rFonts w:ascii="Times New Roman" w:eastAsia="Times New Roman" w:hAnsi="Times New Roman" w:cs="Times New Roman"/>
          <w:sz w:val="28"/>
          <w:szCs w:val="28"/>
          <w:lang w:eastAsia="zh-CN"/>
        </w:rPr>
      </w:pPr>
      <w:r w:rsidRPr="00BC1549">
        <w:rPr>
          <w:rFonts w:ascii="Times New Roman" w:eastAsia="Times New Roman" w:hAnsi="Times New Roman" w:cs="Times New Roman"/>
          <w:sz w:val="28"/>
          <w:szCs w:val="28"/>
          <w:lang w:eastAsia="zh-CN"/>
        </w:rPr>
        <w:t>Финансовый учет-2 это углубленный курс финансового учета разработан специально для студентов, специализ</w:t>
      </w:r>
      <w:r>
        <w:rPr>
          <w:rFonts w:ascii="Times New Roman" w:eastAsia="Times New Roman" w:hAnsi="Times New Roman" w:cs="Times New Roman"/>
          <w:sz w:val="28"/>
          <w:szCs w:val="28"/>
          <w:lang w:eastAsia="zh-CN"/>
        </w:rPr>
        <w:t>ирующихся в бухгалтерском учете.</w:t>
      </w:r>
    </w:p>
    <w:p w:rsidR="00BC1549" w:rsidRPr="00BC1549" w:rsidRDefault="00BC1549" w:rsidP="00BC1549">
      <w:pPr>
        <w:spacing w:after="0" w:line="240" w:lineRule="auto"/>
        <w:ind w:firstLine="54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Цель дисциплины</w:t>
      </w:r>
      <w:r w:rsidRPr="00BC1549">
        <w:rPr>
          <w:rFonts w:ascii="Times New Roman" w:eastAsia="Times New Roman" w:hAnsi="Times New Roman" w:cs="Times New Roman"/>
          <w:sz w:val="28"/>
          <w:szCs w:val="28"/>
          <w:lang w:eastAsia="zh-CN"/>
        </w:rPr>
        <w:t xml:space="preserve"> </w:t>
      </w:r>
      <w:r w:rsidRPr="00BC1549">
        <w:rPr>
          <w:rFonts w:ascii="Times New Roman" w:eastAsia="Times New Roman" w:hAnsi="Times New Roman" w:cs="Times New Roman"/>
          <w:bCs/>
          <w:sz w:val="28"/>
          <w:szCs w:val="28"/>
          <w:lang w:eastAsia="zh-CN"/>
        </w:rPr>
        <w:t>«Финансовый учет-2» является:</w:t>
      </w:r>
      <w:r>
        <w:rPr>
          <w:rFonts w:ascii="Times New Roman" w:eastAsia="Times New Roman" w:hAnsi="Times New Roman" w:cs="Times New Roman"/>
          <w:sz w:val="28"/>
          <w:szCs w:val="28"/>
          <w:lang w:eastAsia="zh-CN"/>
        </w:rPr>
        <w:t xml:space="preserve"> изучение</w:t>
      </w:r>
      <w:r w:rsidRPr="00BC1549">
        <w:rPr>
          <w:rFonts w:ascii="Times New Roman" w:eastAsia="Times New Roman" w:hAnsi="Times New Roman" w:cs="Times New Roman"/>
          <w:sz w:val="28"/>
          <w:szCs w:val="28"/>
          <w:lang w:eastAsia="zh-CN"/>
        </w:rPr>
        <w:t xml:space="preserve"> дисциплины состоит в приобретении навыков сбора, регистрации и обработки информации, необходимой для формирования финансовой отчетности организации в соответствии с международными стандартами.</w:t>
      </w:r>
    </w:p>
    <w:p w:rsidR="00BC1549" w:rsidRPr="00BC1549" w:rsidRDefault="00BC1549" w:rsidP="00BC1549">
      <w:pPr>
        <w:spacing w:after="0" w:line="240" w:lineRule="auto"/>
        <w:ind w:firstLineChars="200" w:firstLine="560"/>
        <w:jc w:val="both"/>
        <w:rPr>
          <w:rFonts w:ascii="Times New Roman" w:eastAsia="Times New Roman" w:hAnsi="Times New Roman" w:cs="Times New Roman"/>
          <w:sz w:val="28"/>
          <w:szCs w:val="28"/>
          <w:lang w:eastAsia="zh-CN"/>
        </w:rPr>
      </w:pPr>
      <w:r w:rsidRPr="00BC1549">
        <w:rPr>
          <w:rFonts w:ascii="Times New Roman" w:eastAsia="Times New Roman" w:hAnsi="Times New Roman" w:cs="Times New Roman"/>
          <w:sz w:val="28"/>
          <w:szCs w:val="28"/>
          <w:lang w:eastAsia="zh-CN"/>
        </w:rPr>
        <w:t xml:space="preserve"> Изучая курс, студент получает ответ не только на вопрос, как действовать, а также, почему это необходимо. Студент учится дизайну, разработке и прочтению бухгалтерской информации. Причины, обосновывающие развитие бухгалтерских концепций и принципов, глубоко изучаются на протяжении всего курса. </w:t>
      </w:r>
    </w:p>
    <w:p w:rsidR="00BC1549" w:rsidRPr="00BC1549" w:rsidRDefault="00BC1549" w:rsidP="00BC1549">
      <w:pPr>
        <w:spacing w:after="0" w:line="240" w:lineRule="auto"/>
        <w:ind w:firstLine="540"/>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xml:space="preserve">Задачи изучения дисциплины состоят в рассмотрении на протяжении курса фундаментальных тем, предусматривающих изучение международных стандартов финансовой отчетности, в том числе: </w:t>
      </w:r>
    </w:p>
    <w:p w:rsidR="00BC1549" w:rsidRPr="00BC1549" w:rsidRDefault="00BC1549" w:rsidP="00BC1549">
      <w:pPr>
        <w:spacing w:after="0" w:line="240" w:lineRule="auto"/>
        <w:ind w:left="502"/>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xml:space="preserve">- учета аренды, </w:t>
      </w:r>
    </w:p>
    <w:p w:rsidR="00BC1549" w:rsidRPr="00BC1549" w:rsidRDefault="00BC1549" w:rsidP="00BC1549">
      <w:pPr>
        <w:spacing w:after="0" w:line="240" w:lineRule="auto"/>
        <w:ind w:left="502"/>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xml:space="preserve">- учета подоходного налога, </w:t>
      </w:r>
    </w:p>
    <w:p w:rsidR="00BC1549" w:rsidRPr="00BC1549" w:rsidRDefault="00BC1549" w:rsidP="00BC1549">
      <w:pPr>
        <w:spacing w:after="0" w:line="240" w:lineRule="auto"/>
        <w:ind w:left="502"/>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учета финансовых инструментов,</w:t>
      </w:r>
    </w:p>
    <w:p w:rsidR="00BC1549" w:rsidRPr="00BC1549" w:rsidRDefault="00BC1549" w:rsidP="00BC1549">
      <w:pPr>
        <w:spacing w:after="0" w:line="240" w:lineRule="auto"/>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xml:space="preserve">      - введение в межкорпоративные инвестиции,</w:t>
      </w:r>
    </w:p>
    <w:p w:rsidR="00BC1549" w:rsidRPr="00BC1549" w:rsidRDefault="00BC1549" w:rsidP="00BC1549">
      <w:pPr>
        <w:spacing w:after="0" w:line="240" w:lineRule="auto"/>
        <w:ind w:left="502"/>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консолидацию финансовой отчетности,</w:t>
      </w:r>
    </w:p>
    <w:p w:rsidR="00BC1549" w:rsidRPr="00BC1549" w:rsidRDefault="00BC1549" w:rsidP="00BC1549">
      <w:pPr>
        <w:spacing w:after="0" w:line="240" w:lineRule="auto"/>
        <w:ind w:left="502"/>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участие в совместных предприятиях,</w:t>
      </w:r>
    </w:p>
    <w:p w:rsidR="00BC1549" w:rsidRPr="00BC1549" w:rsidRDefault="00BC1549" w:rsidP="00BC1549">
      <w:pPr>
        <w:spacing w:after="0" w:line="240" w:lineRule="auto"/>
        <w:ind w:left="502"/>
        <w:jc w:val="both"/>
        <w:rPr>
          <w:rFonts w:ascii="Times New Roman" w:eastAsia="Times New Roman" w:hAnsi="Times New Roman" w:cs="Times New Roman"/>
          <w:bCs/>
          <w:sz w:val="28"/>
          <w:szCs w:val="28"/>
          <w:lang w:eastAsia="ru-RU"/>
        </w:rPr>
      </w:pPr>
      <w:r w:rsidRPr="00BC1549">
        <w:rPr>
          <w:rFonts w:ascii="Times New Roman" w:eastAsia="Times New Roman" w:hAnsi="Times New Roman" w:cs="Times New Roman"/>
          <w:bCs/>
          <w:sz w:val="28"/>
          <w:szCs w:val="28"/>
          <w:lang w:eastAsia="ru-RU"/>
        </w:rPr>
        <w:t>- влияние изменения валютных курсов.</w:t>
      </w:r>
    </w:p>
    <w:p w:rsidR="00BC1549" w:rsidRP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r>
        <w:rPr>
          <w:rFonts w:ascii="Times New Roman" w:eastAsia="SimSun" w:hAnsi="Times New Roman" w:cs="Times New Roman"/>
          <w:sz w:val="28"/>
          <w:szCs w:val="28"/>
          <w:lang w:val="kk-KZ" w:eastAsia="ru-RU"/>
        </w:rPr>
        <w:t>Лекционные</w:t>
      </w:r>
      <w:r w:rsidRPr="00BC1549">
        <w:rPr>
          <w:rFonts w:ascii="Times New Roman" w:eastAsia="SimSun" w:hAnsi="Times New Roman" w:cs="Times New Roman"/>
          <w:sz w:val="28"/>
          <w:szCs w:val="28"/>
          <w:lang w:val="kk-KZ" w:eastAsia="ru-RU"/>
        </w:rPr>
        <w:t xml:space="preserve"> занятия проводится в виде разбора ситуации, коллоквиума, дискуссий  и обощения пройденного материала.</w:t>
      </w: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r w:rsidRPr="00BC1549">
        <w:rPr>
          <w:rFonts w:ascii="Times New Roman" w:eastAsia="SimSun" w:hAnsi="Times New Roman" w:cs="Times New Roman"/>
          <w:sz w:val="28"/>
          <w:szCs w:val="28"/>
          <w:lang w:val="kk-KZ" w:eastAsia="ru-RU"/>
        </w:rPr>
        <w:t xml:space="preserve">В </w:t>
      </w:r>
      <w:r>
        <w:rPr>
          <w:rFonts w:ascii="Times New Roman" w:eastAsia="SimSun" w:hAnsi="Times New Roman" w:cs="Times New Roman"/>
          <w:sz w:val="28"/>
          <w:szCs w:val="28"/>
          <w:lang w:val="kk-KZ" w:eastAsia="ru-RU"/>
        </w:rPr>
        <w:t xml:space="preserve">лекционные </w:t>
      </w:r>
      <w:r w:rsidRPr="00BC1549">
        <w:rPr>
          <w:rFonts w:ascii="Times New Roman" w:eastAsia="SimSun" w:hAnsi="Times New Roman" w:cs="Times New Roman"/>
          <w:sz w:val="28"/>
          <w:szCs w:val="28"/>
          <w:lang w:val="kk-KZ" w:eastAsia="ru-RU"/>
        </w:rPr>
        <w:t xml:space="preserve">занятия как обзательный элемент включены игры- тренинги. </w:t>
      </w: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Default="00BC1549" w:rsidP="00BC1549">
      <w:pPr>
        <w:spacing w:after="0" w:line="240" w:lineRule="auto"/>
        <w:ind w:firstLineChars="200" w:firstLine="560"/>
        <w:jc w:val="both"/>
        <w:rPr>
          <w:rFonts w:ascii="Times New Roman" w:eastAsia="SimSun" w:hAnsi="Times New Roman" w:cs="Times New Roman"/>
          <w:sz w:val="28"/>
          <w:szCs w:val="28"/>
          <w:lang w:val="kk-KZ" w:eastAsia="ru-RU"/>
        </w:rPr>
      </w:pPr>
    </w:p>
    <w:p w:rsidR="00BC1549" w:rsidRPr="00BC1549" w:rsidRDefault="00BC1549" w:rsidP="00BC1549">
      <w:pPr>
        <w:spacing w:after="0" w:line="240" w:lineRule="auto"/>
        <w:ind w:firstLineChars="200" w:firstLine="560"/>
        <w:jc w:val="both"/>
        <w:rPr>
          <w:rFonts w:ascii="Times New Roman" w:eastAsia="Times New Roman" w:hAnsi="Times New Roman" w:cs="Times New Roman"/>
          <w:color w:val="000000"/>
          <w:sz w:val="28"/>
          <w:szCs w:val="28"/>
        </w:rPr>
      </w:pPr>
    </w:p>
    <w:p w:rsidR="00BC1549" w:rsidRPr="00BC1549" w:rsidRDefault="00BC1549" w:rsidP="00BC1549">
      <w:pPr>
        <w:spacing w:after="0" w:line="240" w:lineRule="auto"/>
        <w:jc w:val="both"/>
        <w:rPr>
          <w:rFonts w:ascii="Times New Roman" w:eastAsia="SimSun" w:hAnsi="Times New Roman" w:cs="Times New Roman"/>
          <w:b/>
          <w:sz w:val="28"/>
          <w:szCs w:val="28"/>
          <w:lang w:val="kk-KZ" w:eastAsia="ru-RU"/>
        </w:rPr>
      </w:pPr>
    </w:p>
    <w:p w:rsidR="00BC1549" w:rsidRPr="00BC1549" w:rsidRDefault="00BC1549" w:rsidP="00BC1549">
      <w:pPr>
        <w:spacing w:after="0" w:line="240" w:lineRule="auto"/>
        <w:jc w:val="both"/>
        <w:rPr>
          <w:rFonts w:ascii="Times New Roman" w:eastAsia="SimSun" w:hAnsi="Times New Roman" w:cs="Times New Roman"/>
          <w:b/>
          <w:sz w:val="28"/>
          <w:szCs w:val="28"/>
          <w:lang w:val="kk-KZ" w:eastAsia="ru-RU"/>
        </w:rPr>
      </w:pPr>
    </w:p>
    <w:p w:rsidR="00BC1549" w:rsidRPr="00BC1549" w:rsidRDefault="00BC1549" w:rsidP="00BC1549">
      <w:pPr>
        <w:spacing w:after="0" w:line="240" w:lineRule="auto"/>
        <w:jc w:val="both"/>
        <w:rPr>
          <w:rFonts w:ascii="Times New Roman" w:eastAsia="SimSun" w:hAnsi="Times New Roman" w:cs="Times New Roman"/>
          <w:b/>
          <w:sz w:val="28"/>
          <w:szCs w:val="28"/>
          <w:lang w:val="kk-KZ" w:eastAsia="ru-RU"/>
        </w:rPr>
      </w:pPr>
    </w:p>
    <w:p w:rsidR="00BC1549" w:rsidRPr="00BC1549" w:rsidRDefault="00BC1549" w:rsidP="00BC1549">
      <w:pPr>
        <w:spacing w:after="0" w:line="240" w:lineRule="auto"/>
        <w:jc w:val="both"/>
        <w:rPr>
          <w:rFonts w:ascii="Times New Roman" w:eastAsia="SimSun" w:hAnsi="Times New Roman" w:cs="Times New Roman"/>
          <w:b/>
          <w:sz w:val="28"/>
          <w:szCs w:val="28"/>
          <w:lang w:val="kk-KZ" w:eastAsia="ru-RU"/>
        </w:rPr>
      </w:pPr>
    </w:p>
    <w:p w:rsidR="00BC1549" w:rsidRPr="00BC1549" w:rsidRDefault="00BC1549" w:rsidP="00BC1549">
      <w:pPr>
        <w:pStyle w:val="ab"/>
        <w:numPr>
          <w:ilvl w:val="0"/>
          <w:numId w:val="13"/>
        </w:numPr>
        <w:suppressAutoHyphens/>
        <w:spacing w:after="0" w:line="240" w:lineRule="auto"/>
        <w:jc w:val="both"/>
        <w:rPr>
          <w:rFonts w:ascii="Calibri" w:eastAsia="Calibri" w:hAnsi="Calibri" w:cs="Times New Roman"/>
          <w:b/>
          <w:sz w:val="28"/>
          <w:szCs w:val="28"/>
        </w:rPr>
      </w:pPr>
      <w:r w:rsidRPr="00BC1549">
        <w:rPr>
          <w:rFonts w:ascii="Times New Roman" w:eastAsia="Times New Roman" w:hAnsi="Times New Roman" w:cs="Times New Roman"/>
          <w:b/>
          <w:sz w:val="28"/>
          <w:szCs w:val="28"/>
        </w:rPr>
        <w:lastRenderedPageBreak/>
        <w:t xml:space="preserve">Объединение предприятий. Метод покупки </w:t>
      </w:r>
      <w:r w:rsidRPr="00BC1549">
        <w:rPr>
          <w:rFonts w:ascii="Times New Roman" w:eastAsia="Calibri" w:hAnsi="Times New Roman" w:cs="Times New Roman"/>
          <w:b/>
          <w:sz w:val="28"/>
          <w:szCs w:val="28"/>
        </w:rPr>
        <w:t xml:space="preserve">(МСФО </w:t>
      </w:r>
      <w:r w:rsidRPr="00BC1549">
        <w:rPr>
          <w:rFonts w:ascii="Times New Roman" w:eastAsia="Calibri" w:hAnsi="Times New Roman" w:cs="Times New Roman"/>
          <w:b/>
          <w:sz w:val="28"/>
          <w:szCs w:val="28"/>
          <w:lang w:val="en-US"/>
        </w:rPr>
        <w:t>IFRS</w:t>
      </w:r>
      <w:r w:rsidRPr="00BC1549">
        <w:rPr>
          <w:rFonts w:ascii="Times New Roman" w:eastAsia="Calibri" w:hAnsi="Times New Roman" w:cs="Times New Roman"/>
          <w:b/>
          <w:sz w:val="28"/>
          <w:szCs w:val="28"/>
        </w:rPr>
        <w:t xml:space="preserve"> 3)</w:t>
      </w:r>
      <w:r w:rsidRPr="00BC1549">
        <w:rPr>
          <w:rFonts w:ascii="Calibri" w:eastAsia="Calibri" w:hAnsi="Calibri" w:cs="Times New Roman"/>
          <w:b/>
          <w:sz w:val="28"/>
          <w:szCs w:val="28"/>
        </w:rPr>
        <w:t xml:space="preserve">      </w:t>
      </w:r>
    </w:p>
    <w:p w:rsidR="00BC1549" w:rsidRPr="00BC1549" w:rsidRDefault="00BC1549" w:rsidP="00BC1549">
      <w:pPr>
        <w:suppressAutoHyphens/>
        <w:spacing w:after="0" w:line="240" w:lineRule="auto"/>
        <w:ind w:left="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План лекционного занятия №1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Основы применения МСФО 3 «Объединение бизнеса»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Применение метода покупки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1,2,10,12,14,29.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объединение бизнеса методом покупки.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метод покупки.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Основы применения  МСФО 3 «Объединение бизнеса»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Согласно МСФО 3 объединение бизнеса осуществляется</w:t>
      </w:r>
      <w:r w:rsidRPr="00BC1549">
        <w:rPr>
          <w:rFonts w:ascii="Times New Roman" w:eastAsia="Times New Roman" w:hAnsi="Times New Roman" w:cs="Times New Roman"/>
          <w:sz w:val="28"/>
          <w:szCs w:val="28"/>
          <w:lang w:eastAsia="ar-SA"/>
        </w:rPr>
        <w:t xml:space="preserve"> методом покупки.</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Объединение долей в интересах (метод слияния интересов)</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kk-KZ" w:eastAsia="ar-SA"/>
        </w:rPr>
        <w:tab/>
        <w:t>МСФО не рекомендует. Хотя на практике этот метод встречается.</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Выбор конкретного метода при объединении бизнеса вытекает из юридически оформленных договоров, соглашений и переоформленных учредительных документов</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Обычно объединение бизнеса ведет к слиянию двух компаний, при которых:</w:t>
      </w:r>
    </w:p>
    <w:p w:rsidR="00BC1549" w:rsidRPr="00BC1549" w:rsidRDefault="00BC1549" w:rsidP="00BC1549">
      <w:pPr>
        <w:tabs>
          <w:tab w:val="left" w:pos="72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Активы и обязательства одной компании переходят к другой компании, при этом первая ликвидируется</w:t>
      </w:r>
    </w:p>
    <w:p w:rsidR="00BC1549" w:rsidRPr="00BC1549" w:rsidRDefault="00BC1549" w:rsidP="00BC1549">
      <w:pPr>
        <w:tabs>
          <w:tab w:val="left" w:pos="72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Активы и обязательства обеих компаний переходят к новой компании, а исходные компании ликвидируются.</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МСФО 3 рекомендует следующие понятия и термины:</w:t>
      </w:r>
    </w:p>
    <w:p w:rsidR="00BC1549" w:rsidRPr="00BC1549" w:rsidRDefault="00BC1549" w:rsidP="00BC1549">
      <w:pPr>
        <w:tabs>
          <w:tab w:val="left" w:pos="0"/>
          <w:tab w:val="left" w:pos="993"/>
        </w:tabs>
        <w:suppressAutoHyphens/>
        <w:spacing w:after="0" w:line="240" w:lineRule="auto"/>
        <w:ind w:firstLine="567"/>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    </w:t>
      </w:r>
      <w:r w:rsidRPr="00BC1549">
        <w:rPr>
          <w:rFonts w:ascii="Times New Roman" w:eastAsia="Times New Roman" w:hAnsi="Times New Roman" w:cs="Times New Roman"/>
          <w:sz w:val="28"/>
          <w:szCs w:val="28"/>
          <w:u w:val="single"/>
          <w:lang w:eastAsia="ar-SA"/>
        </w:rPr>
        <w:t>Объединение бизнеса</w:t>
      </w:r>
      <w:r w:rsidRPr="00BC1549">
        <w:rPr>
          <w:rFonts w:ascii="Times New Roman" w:eastAsia="Times New Roman" w:hAnsi="Times New Roman" w:cs="Times New Roman"/>
          <w:sz w:val="28"/>
          <w:szCs w:val="28"/>
          <w:lang w:eastAsia="ar-SA"/>
        </w:rPr>
        <w:t xml:space="preserve"> – это соединение отдельных компаний в одну экономическую организацию в результате того, что одна компания объединяется с другой и получает контроль над чистыми активами и операциями другой компании</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tabs>
          <w:tab w:val="left" w:pos="0"/>
          <w:tab w:val="left" w:pos="993"/>
        </w:tabs>
        <w:suppressAutoHyphens/>
        <w:spacing w:after="0" w:line="240" w:lineRule="auto"/>
        <w:ind w:firstLine="567"/>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 xml:space="preserve">Приобретение </w:t>
      </w:r>
      <w:r w:rsidRPr="00BC1549">
        <w:rPr>
          <w:rFonts w:ascii="Times New Roman" w:eastAsia="Times New Roman" w:hAnsi="Times New Roman" w:cs="Times New Roman"/>
          <w:sz w:val="28"/>
          <w:szCs w:val="28"/>
          <w:lang w:eastAsia="ar-SA"/>
        </w:rPr>
        <w:t>– это объединение интересов, при котором одна компания-покупатель получает контроль над другой компанией в обмен на передачу активов, принятие на себя обязательств и эмиссию акций.</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tabs>
          <w:tab w:val="left" w:pos="0"/>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Объединение интересов</w:t>
      </w:r>
      <w:r w:rsidRPr="00BC1549">
        <w:rPr>
          <w:rFonts w:ascii="Times New Roman" w:eastAsia="Times New Roman" w:hAnsi="Times New Roman" w:cs="Times New Roman"/>
          <w:sz w:val="28"/>
          <w:szCs w:val="28"/>
          <w:lang w:eastAsia="ar-SA"/>
        </w:rPr>
        <w:t xml:space="preserve"> (в настоящее время запрещен) - это объединение бизнеса, в котором акционеры объединяющихся компаний осуществляют общий контроль над их едиными чистыми активами и операциями для достижения продолжительного взаимного получения выгод и рисков таким образом, что не одна из сторон не может быть определена в качестве компании-покупателя.</w:t>
      </w:r>
    </w:p>
    <w:p w:rsidR="00BC1549" w:rsidRPr="00BC1549" w:rsidRDefault="00BC1549" w:rsidP="00BC1549">
      <w:pPr>
        <w:tabs>
          <w:tab w:val="left" w:pos="993"/>
        </w:tabs>
        <w:suppressAutoHyphens/>
        <w:spacing w:after="0" w:line="240" w:lineRule="auto"/>
        <w:ind w:firstLine="567"/>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Применение метода покупки</w:t>
      </w:r>
    </w:p>
    <w:p w:rsidR="00BC1549" w:rsidRPr="00BC1549" w:rsidRDefault="00BC1549" w:rsidP="00BC1549">
      <w:pPr>
        <w:tabs>
          <w:tab w:val="left" w:pos="993"/>
        </w:tabs>
        <w:suppressAutoHyphens/>
        <w:spacing w:after="0" w:line="240" w:lineRule="auto"/>
        <w:ind w:firstLine="567"/>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МСФО 3 предполагает, что при методе покупки бизнеса, важно определить и разграничить три этапа:</w:t>
      </w:r>
    </w:p>
    <w:p w:rsidR="00BC1549" w:rsidRPr="00BC1549" w:rsidRDefault="00BC1549" w:rsidP="00BC1549">
      <w:pPr>
        <w:tabs>
          <w:tab w:val="left" w:pos="0"/>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определение покупателя</w:t>
      </w:r>
    </w:p>
    <w:p w:rsidR="00BC1549" w:rsidRPr="00BC1549" w:rsidRDefault="00BC1549" w:rsidP="00BC1549">
      <w:pPr>
        <w:tabs>
          <w:tab w:val="left" w:pos="0"/>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определение и распределение затрат на дату приобретения</w:t>
      </w:r>
    </w:p>
    <w:p w:rsidR="00BC1549" w:rsidRPr="00BC1549" w:rsidRDefault="00BC1549" w:rsidP="00BC1549">
      <w:pPr>
        <w:tabs>
          <w:tab w:val="left" w:pos="0"/>
          <w:tab w:val="left" w:pos="993"/>
        </w:tabs>
        <w:suppressAutoHyphens/>
        <w:spacing w:after="0" w:line="240" w:lineRule="auto"/>
        <w:ind w:firstLine="567"/>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   измерение стоимости объединения бизнеса</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tabs>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p>
    <w:p w:rsidR="00BC1549" w:rsidRPr="00BC1549" w:rsidRDefault="00BC1549" w:rsidP="00BC1549">
      <w:pPr>
        <w:tabs>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u w:val="single"/>
          <w:lang w:eastAsia="ar-SA"/>
        </w:rPr>
        <w:t>1. Определение покупателя рассмотрено выше.</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tabs>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В результате покупки бизнеса компания-покупатель получает несколько прав:</w:t>
      </w:r>
    </w:p>
    <w:p w:rsidR="00BC1549" w:rsidRPr="00BC1549" w:rsidRDefault="00BC1549" w:rsidP="00BC1549">
      <w:pPr>
        <w:tabs>
          <w:tab w:val="left" w:pos="720"/>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Право распоряжаться имеющимися акциями путем соглашения с другими инвесторами</w:t>
      </w:r>
    </w:p>
    <w:p w:rsidR="00BC1549" w:rsidRPr="00BC1549" w:rsidRDefault="00BC1549" w:rsidP="00BC1549">
      <w:pPr>
        <w:tabs>
          <w:tab w:val="left" w:pos="720"/>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Право определять финансовую и текущую политику на основании учредительных документов</w:t>
      </w:r>
    </w:p>
    <w:p w:rsidR="00BC1549" w:rsidRPr="00BC1549" w:rsidRDefault="00BC1549" w:rsidP="00BC1549">
      <w:pPr>
        <w:tabs>
          <w:tab w:val="left" w:pos="720"/>
          <w:tab w:val="left" w:pos="993"/>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Право назначать и смещать членов совета директоров или другого управленческого органа.</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Покупка бизнеса возможна целиком или поэтапно частями. Расчеты возможны в безналичной форме, денежными средствами и другими активами.</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Затраты на объединение бизнеса включают затраты на профессиональные услуги юристов, экспертов или консультантов. Эти затраты увеличивают первоначальную стоимость купленного бизнеса. В отличие от этих затрат бывают общие административные расходы, которые не увеличивают первоначальную стоимость, а учитываются отдельно как расходы периода.</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Пример.</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Между компаниями А и Б заключен договор на покупку определенной доли акции компании Б. Справедливая стоимость чистых активов компании Б =20млн.тг. Компания А заплатила консалтинговой организации С 400тыс.тг.</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Требуется определить первоначальную стоимость бизнеса при условии, что компания А рассчиталась денежными средствами в безналичной форме.</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Решение.</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На балансе у компании А:</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1)</w:t>
      </w:r>
      <w:r w:rsidRPr="00BC1549">
        <w:rPr>
          <w:rFonts w:ascii="Times New Roman" w:eastAsia="Times New Roman" w:hAnsi="Times New Roman" w:cs="Times New Roman"/>
          <w:sz w:val="28"/>
          <w:szCs w:val="28"/>
          <w:lang w:eastAsia="ar-SA"/>
        </w:rPr>
        <w:tab/>
        <w:t>Д-т 2030 К-т 1030 Сумма = 20млн.тг</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2)      Д-т 2030 К-т 3310</w:t>
      </w:r>
      <w:r w:rsidRPr="00BC1549">
        <w:rPr>
          <w:rFonts w:ascii="Times New Roman" w:eastAsia="Times New Roman" w:hAnsi="Times New Roman" w:cs="Times New Roman"/>
          <w:sz w:val="28"/>
          <w:szCs w:val="28"/>
          <w:u w:val="single"/>
          <w:lang w:eastAsia="ar-SA"/>
        </w:rPr>
        <w:t xml:space="preserve"> Сумма = 400 </w:t>
      </w:r>
      <w:proofErr w:type="spellStart"/>
      <w:r w:rsidRPr="00BC1549">
        <w:rPr>
          <w:rFonts w:ascii="Times New Roman" w:eastAsia="Times New Roman" w:hAnsi="Times New Roman" w:cs="Times New Roman"/>
          <w:sz w:val="28"/>
          <w:szCs w:val="28"/>
          <w:u w:val="single"/>
          <w:lang w:eastAsia="ar-SA"/>
        </w:rPr>
        <w:t>тыс.тг</w:t>
      </w:r>
      <w:proofErr w:type="spellEnd"/>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ab/>
        <w:t xml:space="preserve">                              Итого: 20млн.400тыс.тг</w:t>
      </w:r>
    </w:p>
    <w:p w:rsid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567"/>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val="kk-KZ" w:eastAsia="ar-SA"/>
        </w:rPr>
        <w:t xml:space="preserve">2. </w:t>
      </w:r>
      <w:r w:rsidRPr="00BC1549">
        <w:rPr>
          <w:rFonts w:ascii="Times New Roman" w:eastAsia="Times New Roman" w:hAnsi="Times New Roman" w:cs="Times New Roman"/>
          <w:b/>
          <w:sz w:val="28"/>
          <w:szCs w:val="28"/>
          <w:lang w:eastAsia="ar-SA"/>
        </w:rPr>
        <w:t>Учет объединения предприятий методом покупки.</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План лекционного занятия № 2</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Признаки идентификации покупателя</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2.      Положительный и отрицательный </w:t>
      </w:r>
      <w:proofErr w:type="spellStart"/>
      <w:r w:rsidRPr="00BC1549">
        <w:rPr>
          <w:rFonts w:ascii="Times New Roman" w:eastAsia="Times New Roman" w:hAnsi="Times New Roman" w:cs="Times New Roman"/>
          <w:sz w:val="28"/>
          <w:szCs w:val="28"/>
          <w:lang w:eastAsia="ar-SA"/>
        </w:rPr>
        <w:t>гудвилл</w:t>
      </w:r>
      <w:proofErr w:type="spellEnd"/>
      <w:r w:rsidRPr="00BC1549">
        <w:rPr>
          <w:rFonts w:ascii="Times New Roman" w:eastAsia="Times New Roman" w:hAnsi="Times New Roman" w:cs="Times New Roman"/>
          <w:sz w:val="28"/>
          <w:szCs w:val="28"/>
          <w:lang w:eastAsia="ar-SA"/>
        </w:rPr>
        <w:t xml:space="preserve">. Обесценение </w:t>
      </w:r>
      <w:proofErr w:type="spellStart"/>
      <w:r w:rsidRPr="00BC1549">
        <w:rPr>
          <w:rFonts w:ascii="Times New Roman" w:eastAsia="Times New Roman" w:hAnsi="Times New Roman" w:cs="Times New Roman"/>
          <w:sz w:val="28"/>
          <w:szCs w:val="28"/>
          <w:lang w:eastAsia="ar-SA"/>
        </w:rPr>
        <w:t>гудвилла</w:t>
      </w:r>
      <w:proofErr w:type="spell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1,2,8,10,12,14,29.</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учет методом покупки</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Ключевые слова: </w:t>
      </w:r>
      <w:proofErr w:type="spellStart"/>
      <w:r w:rsidRPr="00BC1549">
        <w:rPr>
          <w:rFonts w:ascii="Times New Roman" w:eastAsia="Times New Roman" w:hAnsi="Times New Roman" w:cs="Times New Roman"/>
          <w:sz w:val="28"/>
          <w:szCs w:val="28"/>
          <w:lang w:eastAsia="ar-SA"/>
        </w:rPr>
        <w:t>гудвилл</w:t>
      </w:r>
      <w:proofErr w:type="spellEnd"/>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567"/>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1. Признаки идентификации покупателя</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 xml:space="preserve"> Определение покупателя</w:t>
      </w:r>
      <w:r w:rsidRPr="00BC1549">
        <w:rPr>
          <w:rFonts w:ascii="Times New Roman" w:eastAsia="Times New Roman" w:hAnsi="Times New Roman" w:cs="Times New Roman"/>
          <w:sz w:val="28"/>
          <w:szCs w:val="28"/>
          <w:lang w:eastAsia="ar-SA"/>
        </w:rPr>
        <w:t xml:space="preserve">. При приобретении методом покупки бизнеса покупающая компания получает контроль над другой компанией и становится отчитывающейся организацией. </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отдельных случаях непросто определить компанию-покупателя, но при этом можно найти отдельные показатели, позволяющие ее определить:</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Справедливая стоимость чистых активов одной организации, когда она значительно больше этого же показателя у другой организации</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Объединение бизнеса путем обмена голосующих акций на денежные средства и другие активы</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Объединение бизнеса ведет к тому, что руководство одной компании доминирует над руководством другой компании.</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 xml:space="preserve">2. Положительный и отрицательный </w:t>
      </w:r>
      <w:proofErr w:type="spellStart"/>
      <w:r w:rsidRPr="00BC1549">
        <w:rPr>
          <w:rFonts w:ascii="Times New Roman" w:eastAsia="Times New Roman" w:hAnsi="Times New Roman" w:cs="Times New Roman"/>
          <w:b/>
          <w:bCs/>
          <w:sz w:val="28"/>
          <w:szCs w:val="28"/>
          <w:lang w:eastAsia="ar-SA"/>
        </w:rPr>
        <w:t>гудвилл</w:t>
      </w:r>
      <w:proofErr w:type="spellEnd"/>
      <w:r w:rsidRPr="00BC1549">
        <w:rPr>
          <w:rFonts w:ascii="Times New Roman" w:eastAsia="Times New Roman" w:hAnsi="Times New Roman" w:cs="Times New Roman"/>
          <w:b/>
          <w:bCs/>
          <w:sz w:val="28"/>
          <w:szCs w:val="28"/>
          <w:lang w:eastAsia="ar-SA"/>
        </w:rPr>
        <w:t xml:space="preserve">.  Обесценение </w:t>
      </w:r>
      <w:proofErr w:type="spellStart"/>
      <w:r w:rsidRPr="00BC1549">
        <w:rPr>
          <w:rFonts w:ascii="Times New Roman" w:eastAsia="Times New Roman" w:hAnsi="Times New Roman" w:cs="Times New Roman"/>
          <w:b/>
          <w:bCs/>
          <w:sz w:val="28"/>
          <w:szCs w:val="28"/>
          <w:lang w:eastAsia="ar-SA"/>
        </w:rPr>
        <w:t>гудвилла</w:t>
      </w:r>
      <w:proofErr w:type="spellEnd"/>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 дату приобретения покупателю следует:</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Признавать </w:t>
      </w:r>
      <w:proofErr w:type="spellStart"/>
      <w:r w:rsidRPr="00BC1549">
        <w:rPr>
          <w:rFonts w:ascii="Times New Roman" w:eastAsia="Times New Roman" w:hAnsi="Times New Roman" w:cs="Times New Roman"/>
          <w:sz w:val="28"/>
          <w:szCs w:val="28"/>
          <w:lang w:eastAsia="ar-SA"/>
        </w:rPr>
        <w:t>гудвилл</w:t>
      </w:r>
      <w:proofErr w:type="spellEnd"/>
      <w:r w:rsidRPr="00BC1549">
        <w:rPr>
          <w:rFonts w:ascii="Times New Roman" w:eastAsia="Times New Roman" w:hAnsi="Times New Roman" w:cs="Times New Roman"/>
          <w:sz w:val="28"/>
          <w:szCs w:val="28"/>
          <w:lang w:eastAsia="ar-SA"/>
        </w:rPr>
        <w:t xml:space="preserve">, приобретенный при объединении бизнеса, в качестве актива; и </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Первоначально измерять этот </w:t>
      </w:r>
      <w:proofErr w:type="spellStart"/>
      <w:r w:rsidRPr="00BC1549">
        <w:rPr>
          <w:rFonts w:ascii="Times New Roman" w:eastAsia="Times New Roman" w:hAnsi="Times New Roman" w:cs="Times New Roman"/>
          <w:sz w:val="28"/>
          <w:szCs w:val="28"/>
          <w:lang w:eastAsia="ar-SA"/>
        </w:rPr>
        <w:t>гудвилл</w:t>
      </w:r>
      <w:proofErr w:type="spellEnd"/>
      <w:r w:rsidRPr="00BC1549">
        <w:rPr>
          <w:rFonts w:ascii="Times New Roman" w:eastAsia="Times New Roman" w:hAnsi="Times New Roman" w:cs="Times New Roman"/>
          <w:sz w:val="28"/>
          <w:szCs w:val="28"/>
          <w:lang w:eastAsia="ar-SA"/>
        </w:rPr>
        <w:t xml:space="preserve"> по его себестоимости. Себестоимость </w:t>
      </w:r>
      <w:proofErr w:type="spellStart"/>
      <w:r w:rsidRPr="00BC1549">
        <w:rPr>
          <w:rFonts w:ascii="Times New Roman" w:eastAsia="Times New Roman" w:hAnsi="Times New Roman" w:cs="Times New Roman"/>
          <w:sz w:val="28"/>
          <w:szCs w:val="28"/>
          <w:lang w:eastAsia="ar-SA"/>
        </w:rPr>
        <w:t>гудвилла</w:t>
      </w:r>
      <w:proofErr w:type="spellEnd"/>
      <w:r w:rsidRPr="00BC1549">
        <w:rPr>
          <w:rFonts w:ascii="Times New Roman" w:eastAsia="Times New Roman" w:hAnsi="Times New Roman" w:cs="Times New Roman"/>
          <w:sz w:val="28"/>
          <w:szCs w:val="28"/>
          <w:lang w:eastAsia="ar-SA"/>
        </w:rPr>
        <w:t xml:space="preserve"> – это превышение затрат на объединение бизнеса над долей покупателя в чистой справедливой стоимости идентифицируемых активов, обязательств и условных обязательств.</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Если доля покупателя в чистой справедливой стоимости идентифицируемых активов, обязательств превышает затраты на объединение бизнеса, то покупателю следует:</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Переценить идентификацию и измерение идентифицируемых активов, обязательств и условных обязательств приобретаемой организации и измерение затрат на это объединение; и</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Немедленно признать в прибыли или убытке любое оставшееся после данной переоценки превышение.</w:t>
      </w:r>
    </w:p>
    <w:p w:rsidR="00BC1549" w:rsidRPr="00BC1549" w:rsidRDefault="00BC1549" w:rsidP="00BC1549">
      <w:pPr>
        <w:tabs>
          <w:tab w:val="left" w:pos="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Отражение </w:t>
      </w:r>
      <w:proofErr w:type="spellStart"/>
      <w:r w:rsidRPr="00BC1549">
        <w:rPr>
          <w:rFonts w:ascii="Times New Roman" w:eastAsia="Times New Roman" w:hAnsi="Times New Roman" w:cs="Times New Roman"/>
          <w:sz w:val="28"/>
          <w:szCs w:val="28"/>
          <w:lang w:eastAsia="ar-SA"/>
        </w:rPr>
        <w:t>гудвилла</w:t>
      </w:r>
      <w:proofErr w:type="spellEnd"/>
      <w:r w:rsidRPr="00BC1549">
        <w:rPr>
          <w:rFonts w:ascii="Times New Roman" w:eastAsia="Times New Roman" w:hAnsi="Times New Roman" w:cs="Times New Roman"/>
          <w:sz w:val="28"/>
          <w:szCs w:val="28"/>
          <w:lang w:eastAsia="ar-SA"/>
        </w:rPr>
        <w:t xml:space="preserve"> будет происходить следующим образом:</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1)  Д-т счета активные</w:t>
      </w:r>
      <w:r w:rsidRPr="00BC1549">
        <w:rPr>
          <w:rFonts w:ascii="Times New Roman" w:eastAsia="Times New Roman" w:hAnsi="Times New Roman" w:cs="Times New Roman"/>
          <w:sz w:val="28"/>
          <w:szCs w:val="28"/>
          <w:lang w:eastAsia="ar-SA"/>
        </w:rPr>
        <w:tab/>
        <w:t>К-т 3310 Сумма = 1205тыс.тг.</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2)  Д-т 3310  К-т – счета обязательств Сумма = 1005тыс</w:t>
      </w:r>
      <w:proofErr w:type="gramStart"/>
      <w:r w:rsidRPr="00BC1549">
        <w:rPr>
          <w:rFonts w:ascii="Times New Roman" w:eastAsia="Times New Roman" w:hAnsi="Times New Roman" w:cs="Times New Roman"/>
          <w:sz w:val="28"/>
          <w:szCs w:val="28"/>
          <w:lang w:eastAsia="ar-SA"/>
        </w:rPr>
        <w:t>.т</w:t>
      </w:r>
      <w:proofErr w:type="gramEnd"/>
      <w:r w:rsidRPr="00BC1549">
        <w:rPr>
          <w:rFonts w:ascii="Times New Roman" w:eastAsia="Times New Roman" w:hAnsi="Times New Roman" w:cs="Times New Roman"/>
          <w:sz w:val="28"/>
          <w:szCs w:val="28"/>
          <w:lang w:eastAsia="ar-SA"/>
        </w:rPr>
        <w:t>г</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3)  Д-т 3310  К-т 1030 Сумма = 200тыс</w:t>
      </w:r>
      <w:proofErr w:type="gramStart"/>
      <w:r w:rsidRPr="00BC1549">
        <w:rPr>
          <w:rFonts w:ascii="Times New Roman" w:eastAsia="Times New Roman" w:hAnsi="Times New Roman" w:cs="Times New Roman"/>
          <w:sz w:val="28"/>
          <w:szCs w:val="28"/>
          <w:lang w:eastAsia="ar-SA"/>
        </w:rPr>
        <w:t>.т</w:t>
      </w:r>
      <w:proofErr w:type="gramEnd"/>
      <w:r w:rsidRPr="00BC1549">
        <w:rPr>
          <w:rFonts w:ascii="Times New Roman" w:eastAsia="Times New Roman" w:hAnsi="Times New Roman" w:cs="Times New Roman"/>
          <w:sz w:val="28"/>
          <w:szCs w:val="28"/>
          <w:lang w:eastAsia="ar-SA"/>
        </w:rPr>
        <w:t>г (разница)</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4) Д-т 2710 К-т 1030 Сумма = 300 (</w:t>
      </w:r>
      <w:proofErr w:type="spellStart"/>
      <w:r w:rsidRPr="00BC1549">
        <w:rPr>
          <w:rFonts w:ascii="Times New Roman" w:eastAsia="Times New Roman" w:hAnsi="Times New Roman" w:cs="Times New Roman"/>
          <w:sz w:val="28"/>
          <w:szCs w:val="28"/>
          <w:lang w:eastAsia="ar-SA"/>
        </w:rPr>
        <w:t>гудвилл</w:t>
      </w:r>
      <w:proofErr w:type="spell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Наибольшую выгоду приносит отрицательный </w:t>
      </w:r>
      <w:proofErr w:type="spellStart"/>
      <w:r w:rsidRPr="00BC1549">
        <w:rPr>
          <w:rFonts w:ascii="Times New Roman" w:eastAsia="Times New Roman" w:hAnsi="Times New Roman" w:cs="Times New Roman"/>
          <w:sz w:val="28"/>
          <w:szCs w:val="28"/>
          <w:lang w:eastAsia="ar-SA"/>
        </w:rPr>
        <w:t>гудвилл</w:t>
      </w:r>
      <w:proofErr w:type="spellEnd"/>
      <w:r w:rsidRPr="00BC1549">
        <w:rPr>
          <w:rFonts w:ascii="Times New Roman" w:eastAsia="Times New Roman" w:hAnsi="Times New Roman" w:cs="Times New Roman"/>
          <w:sz w:val="28"/>
          <w:szCs w:val="28"/>
          <w:lang w:eastAsia="ar-SA"/>
        </w:rPr>
        <w:t xml:space="preserve">. Положительные и отрицательные </w:t>
      </w:r>
      <w:proofErr w:type="spellStart"/>
      <w:r w:rsidRPr="00BC1549">
        <w:rPr>
          <w:rFonts w:ascii="Times New Roman" w:eastAsia="Times New Roman" w:hAnsi="Times New Roman" w:cs="Times New Roman"/>
          <w:sz w:val="28"/>
          <w:szCs w:val="28"/>
          <w:lang w:eastAsia="ar-SA"/>
        </w:rPr>
        <w:t>гудвилл</w:t>
      </w:r>
      <w:proofErr w:type="spellEnd"/>
      <w:r w:rsidRPr="00BC1549">
        <w:rPr>
          <w:rFonts w:ascii="Times New Roman" w:eastAsia="Times New Roman" w:hAnsi="Times New Roman" w:cs="Times New Roman"/>
          <w:sz w:val="28"/>
          <w:szCs w:val="28"/>
          <w:lang w:eastAsia="ar-SA"/>
        </w:rPr>
        <w:t xml:space="preserve"> не свертываются и, следовательно, должны учитываться отдельно:</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Счет 2710</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1)  Д-т 500тыс</w:t>
      </w:r>
      <w:proofErr w:type="gramStart"/>
      <w:r w:rsidRPr="00BC1549">
        <w:rPr>
          <w:rFonts w:ascii="Times New Roman" w:eastAsia="Times New Roman" w:hAnsi="Times New Roman" w:cs="Times New Roman"/>
          <w:sz w:val="28"/>
          <w:szCs w:val="28"/>
          <w:lang w:eastAsia="ar-SA"/>
        </w:rPr>
        <w:t>.т</w:t>
      </w:r>
      <w:proofErr w:type="gramEnd"/>
      <w:r w:rsidRPr="00BC1549">
        <w:rPr>
          <w:rFonts w:ascii="Times New Roman" w:eastAsia="Times New Roman" w:hAnsi="Times New Roman" w:cs="Times New Roman"/>
          <w:sz w:val="28"/>
          <w:szCs w:val="28"/>
          <w:lang w:eastAsia="ar-SA"/>
        </w:rPr>
        <w:t xml:space="preserve">г К-т 200тыс.тг  Списание </w:t>
      </w:r>
      <w:proofErr w:type="spellStart"/>
      <w:r w:rsidRPr="00BC1549">
        <w:rPr>
          <w:rFonts w:ascii="Times New Roman" w:eastAsia="Times New Roman" w:hAnsi="Times New Roman" w:cs="Times New Roman"/>
          <w:sz w:val="28"/>
          <w:szCs w:val="28"/>
          <w:lang w:eastAsia="ar-SA"/>
        </w:rPr>
        <w:t>гудвилла</w:t>
      </w:r>
      <w:proofErr w:type="spell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2)  Д-т 2710 К-т 5510,5610 Сумма = 200тыс.тг </w:t>
      </w:r>
    </w:p>
    <w:p w:rsidR="00BC1549" w:rsidRDefault="00BC1549" w:rsidP="00BC1549">
      <w:pPr>
        <w:suppressAutoHyphens/>
        <w:spacing w:after="0" w:line="240" w:lineRule="auto"/>
        <w:ind w:firstLine="567"/>
        <w:jc w:val="both"/>
        <w:rPr>
          <w:rFonts w:ascii="Times New Roman" w:eastAsia="Times New Roman" w:hAnsi="Times New Roman" w:cs="Times New Roman"/>
          <w:b/>
          <w:bCs/>
          <w:sz w:val="28"/>
          <w:szCs w:val="28"/>
          <w:lang w:eastAsia="ar-SA"/>
        </w:rPr>
      </w:pPr>
    </w:p>
    <w:p w:rsidR="00BC1549" w:rsidRPr="00BC1549" w:rsidRDefault="00BC1549" w:rsidP="00BC1549">
      <w:pPr>
        <w:suppressAutoHyphens/>
        <w:spacing w:after="0" w:line="240" w:lineRule="auto"/>
        <w:ind w:firstLine="567"/>
        <w:jc w:val="both"/>
        <w:rPr>
          <w:rFonts w:ascii="Times New Roman" w:eastAsia="Times New Roman" w:hAnsi="Times New Roman" w:cs="Times New Roman"/>
          <w:b/>
          <w:bCs/>
          <w:sz w:val="28"/>
          <w:szCs w:val="28"/>
          <w:lang w:eastAsia="ar-SA"/>
        </w:rPr>
      </w:pPr>
    </w:p>
    <w:p w:rsidR="00BC1549" w:rsidRPr="00BC1549" w:rsidRDefault="00BC1549" w:rsidP="00BC1549">
      <w:pPr>
        <w:suppressAutoHyphens/>
        <w:spacing w:after="0" w:line="240" w:lineRule="auto"/>
        <w:ind w:left="567"/>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bCs/>
          <w:sz w:val="28"/>
          <w:szCs w:val="28"/>
          <w:lang w:eastAsia="ar-SA"/>
        </w:rPr>
        <w:t xml:space="preserve">Тема 2. Консолидированная  финансовая отчетность. (МСФО IAS 27)               </w:t>
      </w:r>
      <w:r>
        <w:rPr>
          <w:rFonts w:ascii="Times New Roman" w:eastAsia="Times New Roman" w:hAnsi="Times New Roman" w:cs="Times New Roman"/>
          <w:b/>
          <w:bCs/>
          <w:sz w:val="28"/>
          <w:szCs w:val="28"/>
          <w:lang w:val="kk-KZ" w:eastAsia="ar-SA"/>
        </w:rPr>
        <w:t xml:space="preserve">   </w:t>
      </w:r>
      <w:r w:rsidRPr="00BC1549">
        <w:rPr>
          <w:rFonts w:ascii="Times New Roman" w:eastAsia="Times New Roman" w:hAnsi="Times New Roman" w:cs="Times New Roman"/>
          <w:b/>
          <w:sz w:val="28"/>
          <w:szCs w:val="28"/>
          <w:lang w:eastAsia="ar-SA"/>
        </w:rPr>
        <w:t>План лекционного занятия № 3</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Правила и методы КФО.</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Представление отдельной и КФО</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1,2,12,14,29</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методы консолидации КФО</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КФО</w:t>
      </w:r>
    </w:p>
    <w:p w:rsid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b/>
          <w:bCs/>
          <w:sz w:val="28"/>
          <w:szCs w:val="28"/>
          <w:lang w:eastAsia="ar-SA"/>
        </w:rPr>
      </w:pP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Правила и методы КФО.</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Для руководства компаний, так и инвесторам иногда важнее проанализировать финансово-экономическое положение и результаты деятельности группы предприятий в целом, а не отдельных фирм.</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Если сложить показатели всех компаний входящих в объединенную группу и удалить внутригрупповые обороты, то можно получить единую отчетность нескольких компаний. Эта отчетность называется консолидированной.</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Консолидированная финансовая отчетность - это финансовая отчетность группы, представленная так, как если бы она была подготовлена единой экономической организацией</w:t>
      </w:r>
      <w:r w:rsidRPr="00BC1549">
        <w:rPr>
          <w:rFonts w:ascii="Times New Roman" w:eastAsia="Times New Roman" w:hAnsi="Times New Roman" w:cs="Times New Roman"/>
          <w:sz w:val="28"/>
          <w:szCs w:val="28"/>
          <w:lang w:eastAsia="ar-SA"/>
        </w:rPr>
        <w:t>.</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На всех предприятиях, объединенных в единую группу, следует, придерживаться единых методов и способов оценки активов и обязательств.</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u w:val="single"/>
          <w:lang w:eastAsia="ar-SA"/>
        </w:rPr>
        <w:t>Консолидация</w:t>
      </w:r>
      <w:r w:rsidRPr="00BC1549">
        <w:rPr>
          <w:rFonts w:ascii="Times New Roman" w:eastAsia="Times New Roman" w:hAnsi="Times New Roman" w:cs="Times New Roman"/>
          <w:bCs/>
          <w:sz w:val="28"/>
          <w:szCs w:val="28"/>
          <w:lang w:eastAsia="ar-SA"/>
        </w:rPr>
        <w:t xml:space="preserve"> – это слияние и поглощение одной или нескольких компаний в одну группу объединенных по вертикальному или горизонтальному признаку.</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Это приводит к созданию новых групп предприятий: концернов, корпораций, финансово-промышленных и банковских групп.</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u w:val="single"/>
          <w:lang w:eastAsia="ar-SA"/>
        </w:rPr>
        <w:t>В процессе слияния – объединения в России и в Казахстане эти процессы происходили по 2-м сценариям</w:t>
      </w:r>
      <w:r w:rsidRPr="00BC1549">
        <w:rPr>
          <w:rFonts w:ascii="Times New Roman" w:eastAsia="Times New Roman" w:hAnsi="Times New Roman" w:cs="Times New Roman"/>
          <w:bCs/>
          <w:sz w:val="28"/>
          <w:szCs w:val="28"/>
          <w:lang w:eastAsia="ar-SA"/>
        </w:rPr>
        <w:t>:</w:t>
      </w:r>
    </w:p>
    <w:p w:rsidR="00BC1549" w:rsidRPr="00BC1549" w:rsidRDefault="00BC1549" w:rsidP="00BC1549">
      <w:pPr>
        <w:numPr>
          <w:ilvl w:val="0"/>
          <w:numId w:val="4"/>
        </w:numPr>
        <w:tabs>
          <w:tab w:val="left" w:pos="0"/>
          <w:tab w:val="left" w:pos="1050"/>
        </w:tabs>
        <w:suppressAutoHyphens/>
        <w:spacing w:after="0" w:line="240" w:lineRule="auto"/>
        <w:ind w:firstLine="567"/>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группы компаний, желающих минимизировать налогообложение и снизить риски в отношении собственности.</w:t>
      </w:r>
    </w:p>
    <w:p w:rsidR="00BC1549" w:rsidRPr="00BC1549" w:rsidRDefault="00BC1549" w:rsidP="00BC1549">
      <w:pPr>
        <w:numPr>
          <w:ilvl w:val="0"/>
          <w:numId w:val="4"/>
        </w:numPr>
        <w:tabs>
          <w:tab w:val="left" w:pos="0"/>
          <w:tab w:val="left" w:pos="1050"/>
        </w:tabs>
        <w:suppressAutoHyphens/>
        <w:spacing w:after="0" w:line="240" w:lineRule="auto"/>
        <w:ind w:firstLine="567"/>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группы, которые понимают, что слияние-объединение бизнеса приносит определенные выгоды и преимущества для стабилизации и укрепления их в конкурентной среде.</w:t>
      </w:r>
    </w:p>
    <w:p w:rsidR="00BC1549" w:rsidRPr="00BC1549" w:rsidRDefault="00BC1549" w:rsidP="00BC1549">
      <w:pPr>
        <w:tabs>
          <w:tab w:val="left" w:pos="1050"/>
        </w:tabs>
        <w:suppressAutoHyphens/>
        <w:spacing w:after="0" w:line="240" w:lineRule="auto"/>
        <w:ind w:firstLine="567"/>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u w:val="single"/>
          <w:lang w:eastAsia="ar-SA"/>
        </w:rPr>
        <w:t>Методологические проблемы консолидации</w:t>
      </w:r>
      <w:r w:rsidRPr="00BC1549">
        <w:rPr>
          <w:rFonts w:ascii="Times New Roman" w:eastAsia="Times New Roman" w:hAnsi="Times New Roman" w:cs="Times New Roman"/>
          <w:bCs/>
          <w:sz w:val="28"/>
          <w:szCs w:val="28"/>
          <w:lang w:eastAsia="ar-SA"/>
        </w:rPr>
        <w:t>:</w:t>
      </w:r>
    </w:p>
    <w:p w:rsidR="00BC1549" w:rsidRPr="00BC1549" w:rsidRDefault="00BC1549" w:rsidP="00BC1549">
      <w:pPr>
        <w:numPr>
          <w:ilvl w:val="0"/>
          <w:numId w:val="10"/>
        </w:numPr>
        <w:tabs>
          <w:tab w:val="left" w:pos="0"/>
          <w:tab w:val="left" w:pos="1050"/>
        </w:tabs>
        <w:suppressAutoHyphens/>
        <w:spacing w:after="0" w:line="240" w:lineRule="auto"/>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недостаточная квалификация финансовых служб.</w:t>
      </w:r>
    </w:p>
    <w:p w:rsidR="00BC1549" w:rsidRPr="00BC1549" w:rsidRDefault="00BC1549" w:rsidP="00BC1549">
      <w:pPr>
        <w:numPr>
          <w:ilvl w:val="0"/>
          <w:numId w:val="10"/>
        </w:numPr>
        <w:tabs>
          <w:tab w:val="left" w:pos="0"/>
          <w:tab w:val="left" w:pos="1050"/>
        </w:tabs>
        <w:suppressAutoHyphens/>
        <w:spacing w:after="0" w:line="240" w:lineRule="auto"/>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сложность в определении и наличии контроля над компаниями. </w:t>
      </w:r>
    </w:p>
    <w:p w:rsidR="00BC1549" w:rsidRPr="00BC1549" w:rsidRDefault="00BC1549" w:rsidP="00BC1549">
      <w:pPr>
        <w:numPr>
          <w:ilvl w:val="0"/>
          <w:numId w:val="10"/>
        </w:numPr>
        <w:tabs>
          <w:tab w:val="left" w:pos="0"/>
          <w:tab w:val="left" w:pos="1050"/>
        </w:tabs>
        <w:suppressAutoHyphens/>
        <w:spacing w:after="0" w:line="240" w:lineRule="auto"/>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технические расчеты гуд-вилла и выбор способа консолидации.</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Правила и методы консолидации регламентирует МСФО27 «Консолидированная и отдельная финансовая </w:t>
      </w:r>
      <w:proofErr w:type="spellStart"/>
      <w:r w:rsidRPr="00BC1549">
        <w:rPr>
          <w:rFonts w:ascii="Times New Roman" w:eastAsia="Times New Roman" w:hAnsi="Times New Roman" w:cs="Times New Roman"/>
          <w:sz w:val="28"/>
          <w:szCs w:val="28"/>
          <w:lang w:eastAsia="ar-SA"/>
        </w:rPr>
        <w:t>отчетность</w:t>
      </w:r>
      <w:proofErr w:type="gramStart"/>
      <w:r w:rsidRPr="00BC1549">
        <w:rPr>
          <w:rFonts w:ascii="Times New Roman" w:eastAsia="Times New Roman" w:hAnsi="Times New Roman" w:cs="Times New Roman"/>
          <w:sz w:val="28"/>
          <w:szCs w:val="28"/>
          <w:lang w:eastAsia="ar-SA"/>
        </w:rPr>
        <w:t>»и</w:t>
      </w:r>
      <w:proofErr w:type="spellEnd"/>
      <w:proofErr w:type="gramEnd"/>
      <w:r w:rsidRPr="00BC1549">
        <w:rPr>
          <w:rFonts w:ascii="Times New Roman" w:eastAsia="Times New Roman" w:hAnsi="Times New Roman" w:cs="Times New Roman"/>
          <w:sz w:val="28"/>
          <w:szCs w:val="28"/>
          <w:lang w:eastAsia="ar-SA"/>
        </w:rPr>
        <w:t xml:space="preserve"> МСФО28 «Инвестиции в ассоциированные предприятия».</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МСФО27 применяется при составлении и представлении КФО для группы предприятий, находящихся под контролем материнской компании. </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Для консолидации финансовой отчетности существуют единые правила учета операций. </w:t>
      </w:r>
      <w:r w:rsidRPr="00BC1549">
        <w:rPr>
          <w:rFonts w:ascii="Times New Roman" w:eastAsia="Times New Roman" w:hAnsi="Times New Roman" w:cs="Times New Roman"/>
          <w:bCs/>
          <w:sz w:val="28"/>
          <w:szCs w:val="28"/>
          <w:lang w:eastAsia="ar-SA"/>
        </w:rPr>
        <w:t>Основное правило – это разработка и использование единой учетной политики</w:t>
      </w:r>
      <w:r w:rsidRPr="00BC1549">
        <w:rPr>
          <w:rFonts w:ascii="Times New Roman" w:eastAsia="Times New Roman" w:hAnsi="Times New Roman" w:cs="Times New Roman"/>
          <w:sz w:val="28"/>
          <w:szCs w:val="28"/>
          <w:lang w:eastAsia="ar-SA"/>
        </w:rPr>
        <w:t>. Из этого правила вытекает следующее:</w:t>
      </w:r>
    </w:p>
    <w:p w:rsidR="00BC1549" w:rsidRPr="00BC1549" w:rsidRDefault="00BC1549" w:rsidP="00BC1549">
      <w:pPr>
        <w:numPr>
          <w:ilvl w:val="0"/>
          <w:numId w:val="11"/>
        </w:numPr>
        <w:tabs>
          <w:tab w:val="left" w:pos="0"/>
          <w:tab w:val="left" w:pos="1050"/>
        </w:tabs>
        <w:suppressAutoHyphens/>
        <w:spacing w:after="0" w:line="240" w:lineRule="auto"/>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использование единого рабочего плана счетов;</w:t>
      </w:r>
    </w:p>
    <w:p w:rsidR="00BC1549" w:rsidRPr="00BC1549" w:rsidRDefault="00BC1549" w:rsidP="00BC1549">
      <w:pPr>
        <w:numPr>
          <w:ilvl w:val="0"/>
          <w:numId w:val="11"/>
        </w:numPr>
        <w:tabs>
          <w:tab w:val="left" w:pos="0"/>
          <w:tab w:val="left" w:pos="1050"/>
        </w:tabs>
        <w:suppressAutoHyphens/>
        <w:spacing w:after="0" w:line="240" w:lineRule="auto"/>
        <w:ind w:left="0" w:firstLine="360"/>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текущем учете необходимо использовать одинаковые формы первичных документов и учетных регистров.</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МСФО рекомендуют для КФО и отдельной отчетности ассоциированных предприятий применять метод долевого участия.</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Метод долевого участия - это метод учета, в соответствии с которым инвестиции первоначально учитываются по фактическим затратам, а также </w:t>
      </w:r>
      <w:r w:rsidRPr="00BC1549">
        <w:rPr>
          <w:rFonts w:ascii="Times New Roman" w:eastAsia="Times New Roman" w:hAnsi="Times New Roman" w:cs="Times New Roman"/>
          <w:sz w:val="28"/>
          <w:szCs w:val="28"/>
          <w:lang w:eastAsia="ar-SA"/>
        </w:rPr>
        <w:lastRenderedPageBreak/>
        <w:t>корректируются на произошедшее после приобретения изменение доли инвестора в чистых активах объекта инвестиций.</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Представление отдельной и КФО</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Консолидированную отчетность предоставляет материнская компания, куда включаются все дочерние организации за исключением тех дочерних фирм, которые приобретаются исключительно с целью последующей продажи в течение периода, который составляет не более 1 года.</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Материнская компания не предоставляет консолидированную финансовую отчетность в следующих случаях:</w:t>
      </w:r>
    </w:p>
    <w:p w:rsidR="00BC1549" w:rsidRPr="00BC1549" w:rsidRDefault="00BC1549" w:rsidP="00BC1549">
      <w:pPr>
        <w:numPr>
          <w:ilvl w:val="0"/>
          <w:numId w:val="12"/>
        </w:numPr>
        <w:tabs>
          <w:tab w:val="left" w:pos="1050"/>
        </w:tabs>
        <w:suppressAutoHyphens/>
        <w:spacing w:after="0" w:line="240" w:lineRule="auto"/>
        <w:ind w:left="142" w:firstLine="425"/>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она находится в полной или частичной собственности другой организации.</w:t>
      </w:r>
    </w:p>
    <w:p w:rsidR="00BC1549" w:rsidRPr="00BC1549" w:rsidRDefault="00BC1549" w:rsidP="00BC1549">
      <w:pPr>
        <w:numPr>
          <w:ilvl w:val="0"/>
          <w:numId w:val="12"/>
        </w:numPr>
        <w:tabs>
          <w:tab w:val="left" w:pos="1050"/>
        </w:tabs>
        <w:suppressAutoHyphens/>
        <w:spacing w:after="0" w:line="240" w:lineRule="auto"/>
        <w:ind w:left="142" w:firstLine="425"/>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долевые и долговые инструменты не обращаются на рынке ценных бумаг.</w:t>
      </w:r>
    </w:p>
    <w:p w:rsidR="00BC1549" w:rsidRPr="00BC1549" w:rsidRDefault="00BC1549" w:rsidP="00BC1549">
      <w:pPr>
        <w:numPr>
          <w:ilvl w:val="0"/>
          <w:numId w:val="12"/>
        </w:numPr>
        <w:tabs>
          <w:tab w:val="left" w:pos="1050"/>
        </w:tabs>
        <w:suppressAutoHyphens/>
        <w:spacing w:after="0" w:line="240" w:lineRule="auto"/>
        <w:ind w:left="142" w:firstLine="425"/>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материнская компания не регистрирует или находится в процессе регистрации финансовой отчетности в комиссии по ценным бумагам.</w:t>
      </w:r>
    </w:p>
    <w:p w:rsidR="00BC1549" w:rsidRPr="00BC1549" w:rsidRDefault="00BC1549" w:rsidP="00BC1549">
      <w:pPr>
        <w:numPr>
          <w:ilvl w:val="0"/>
          <w:numId w:val="12"/>
        </w:numPr>
        <w:tabs>
          <w:tab w:val="left" w:pos="1050"/>
        </w:tabs>
        <w:suppressAutoHyphens/>
        <w:spacing w:after="0" w:line="240" w:lineRule="auto"/>
        <w:ind w:left="142" w:firstLine="425"/>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конечное или любое промежуточное материнское предприятия указанного материнского предприятия представляет КФО, доступную для открытого пользования, которая подготовлена в соответствии с МСФО.</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Все операции между материнской и дочерней компаниями отражаются на счетах дочерней в балансе материнской компании и на счетах материнской и дочерней компании.</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Эти счета всегда равные по величине и взаимно исключаются при консолидации.</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Материнская компания может иметь в своей собственности разные ценные бумаги, которые способны предоставить право голоса другим юридическим лицам (в отличие от дочерних), поэтому в учете следует разграничить разные инвестиции.</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В консолидированной финансовой отчетности необходимо отдельно отражать доли меньшинства. В материнской и дочерней компании на базе 2 балансов делаются корректирующие записи.</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Доля меньшинства должна быть в КФО (балансе) внутри капитала отдельно от капитала материнской компании. Доля меньшинства в прибылях и убытках также должна быть раскрыта отдельно (См. раздаточный материал).</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Отдельная финансовая отчетность – это отчетность каждого члена группы, подлежащая консолидации.</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Эта отчетность подготавливается на базе МСФО 27 « Консолидированная и отдельная финансовая отчетность.</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КФО и отдельная финансовая отчетность представляются</w:t>
      </w:r>
      <w:proofErr w:type="gramStart"/>
      <w:r w:rsidRPr="00BC1549">
        <w:rPr>
          <w:rFonts w:ascii="Times New Roman" w:eastAsia="Times New Roman" w:hAnsi="Times New Roman" w:cs="Times New Roman"/>
          <w:sz w:val="28"/>
          <w:szCs w:val="28"/>
          <w:lang w:eastAsia="ar-SA"/>
        </w:rPr>
        <w:t xml:space="preserve"> :</w:t>
      </w:r>
      <w:proofErr w:type="gramEnd"/>
    </w:p>
    <w:p w:rsidR="00BC1549" w:rsidRPr="00BC1549" w:rsidRDefault="00BC1549" w:rsidP="00BC1549">
      <w:pPr>
        <w:numPr>
          <w:ilvl w:val="0"/>
          <w:numId w:val="6"/>
        </w:numPr>
        <w:tabs>
          <w:tab w:val="left" w:pos="0"/>
          <w:tab w:val="left" w:pos="1050"/>
        </w:tabs>
        <w:suppressAutoHyphens/>
        <w:spacing w:after="0" w:line="240" w:lineRule="auto"/>
        <w:ind w:hanging="11"/>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Учредителям в соответствии с учредительными документами;</w:t>
      </w:r>
    </w:p>
    <w:p w:rsidR="00BC1549" w:rsidRPr="00BC1549" w:rsidRDefault="00BC1549" w:rsidP="00BC1549">
      <w:pPr>
        <w:numPr>
          <w:ilvl w:val="0"/>
          <w:numId w:val="6"/>
        </w:numPr>
        <w:tabs>
          <w:tab w:val="left" w:pos="0"/>
          <w:tab w:val="left" w:pos="1050"/>
        </w:tabs>
        <w:suppressAutoHyphens/>
        <w:spacing w:after="0" w:line="240" w:lineRule="auto"/>
        <w:ind w:hanging="11"/>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Органам государственной статистики;</w:t>
      </w:r>
    </w:p>
    <w:p w:rsidR="00BC1549" w:rsidRPr="00BC1549" w:rsidRDefault="00BC1549" w:rsidP="00BC1549">
      <w:pPr>
        <w:numPr>
          <w:ilvl w:val="0"/>
          <w:numId w:val="6"/>
        </w:numPr>
        <w:tabs>
          <w:tab w:val="left" w:pos="0"/>
          <w:tab w:val="left" w:pos="1050"/>
        </w:tabs>
        <w:suppressAutoHyphens/>
        <w:spacing w:after="0" w:line="240" w:lineRule="auto"/>
        <w:ind w:hanging="11"/>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Органам государственного контроля, в соответствии с их компетенцией.</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4. </w:t>
      </w:r>
      <w:r w:rsidRPr="00BC1549">
        <w:rPr>
          <w:rFonts w:ascii="Times New Roman" w:eastAsia="Times New Roman" w:hAnsi="Times New Roman" w:cs="Times New Roman"/>
          <w:b/>
          <w:sz w:val="28"/>
          <w:szCs w:val="28"/>
          <w:lang w:eastAsia="ar-SA"/>
        </w:rPr>
        <w:t>Методы и процедуры консолидации</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lastRenderedPageBreak/>
        <w:t>План лекционного занятия № 4</w:t>
      </w:r>
    </w:p>
    <w:p w:rsidR="00BC1549" w:rsidRPr="00BC1549" w:rsidRDefault="00BC1549" w:rsidP="00BC1549">
      <w:pPr>
        <w:numPr>
          <w:ilvl w:val="0"/>
          <w:numId w:val="7"/>
        </w:numPr>
        <w:tabs>
          <w:tab w:val="left" w:pos="1050"/>
        </w:tabs>
        <w:suppressAutoHyphens/>
        <w:spacing w:after="0" w:line="240" w:lineRule="auto"/>
        <w:ind w:hanging="578"/>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Учет инвестиций в дочерние, ассоциированные организации</w:t>
      </w:r>
    </w:p>
    <w:p w:rsidR="00BC1549" w:rsidRPr="00BC1549" w:rsidRDefault="00BC1549" w:rsidP="00BC1549">
      <w:pPr>
        <w:numPr>
          <w:ilvl w:val="0"/>
          <w:numId w:val="7"/>
        </w:numPr>
        <w:tabs>
          <w:tab w:val="left" w:pos="1050"/>
        </w:tabs>
        <w:suppressAutoHyphens/>
        <w:spacing w:after="0" w:line="240" w:lineRule="auto"/>
        <w:ind w:hanging="578"/>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Методы и процедуры подготовки сводных отчетных форм.</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1,2,6,12,14,29</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процедуры консолидации.</w:t>
      </w:r>
    </w:p>
    <w:p w:rsid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КФО</w:t>
      </w:r>
    </w:p>
    <w:p w:rsidR="00BC1549" w:rsidRPr="00BC1549" w:rsidRDefault="00BC1549" w:rsidP="00BC1549">
      <w:pPr>
        <w:tabs>
          <w:tab w:val="left" w:pos="1050"/>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numPr>
          <w:ilvl w:val="0"/>
          <w:numId w:val="8"/>
        </w:numPr>
        <w:tabs>
          <w:tab w:val="left" w:pos="284"/>
        </w:tabs>
        <w:suppressAutoHyphens/>
        <w:spacing w:after="0" w:line="240" w:lineRule="auto"/>
        <w:ind w:left="0"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 xml:space="preserve"> Учет инвестиций в дочерние и ассоциированные организации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Дочерняя организация – это организация которая контролируется другой организацией </w:t>
      </w:r>
      <w:proofErr w:type="gramStart"/>
      <w:r w:rsidRPr="00BC1549">
        <w:rPr>
          <w:rFonts w:ascii="Times New Roman" w:eastAsia="Times New Roman" w:hAnsi="Times New Roman" w:cs="Times New Roman"/>
          <w:bCs/>
          <w:sz w:val="28"/>
          <w:szCs w:val="28"/>
          <w:lang w:eastAsia="ar-SA"/>
        </w:rPr>
        <w:t xml:space="preserve">( </w:t>
      </w:r>
      <w:proofErr w:type="gramEnd"/>
      <w:r w:rsidRPr="00BC1549">
        <w:rPr>
          <w:rFonts w:ascii="Times New Roman" w:eastAsia="Times New Roman" w:hAnsi="Times New Roman" w:cs="Times New Roman"/>
          <w:bCs/>
          <w:sz w:val="28"/>
          <w:szCs w:val="28"/>
          <w:lang w:eastAsia="ar-SA"/>
        </w:rPr>
        <w:t>известной как материнская организация)</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Ассоциированная организация – это организация, в которой инвестор обладает значительным влиянием, но которая не является, ни дочерней, ни совместной организацией. При значительном влиянии инвестор не имеет полномочий по руководству финансовой и операционной деятельностью другой организации, но имеет право участвовать в принятии решений по вопросам финансовой и операционной политики организации. </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Таким образом, необходимо четко разграничить контроль над деятельностью и значительное влияние. </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Значительное влияние обеспечивается одним или несколькими из следующих способов:</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-представительство в совете директоров;</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-участие в процессе выработки политики;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-обмен управленческим персоналом;</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-представление важной технической информации и т.п.</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подготовке отдельной финансовой отчетности инвестиции в дочерние, ассоциированные предприятия в соответствии с МСФО №5 должны учитываться одним из следующих способов:</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-по фактической стоимости;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По справедливой стоимости.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Для каждой категории инвестиций должен применяться единый метод учета.</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Инвестиции в  ассоциированные организации, подлежащие учету в консолидированной финансовой отчетности в соответствии с МСФО, обязательно должны идентичным образом учитываться и в отдельной финансовой отчетности инвестора</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Согласно  первому методу  инвестиции первоначально признаются по себестоимости, и их балансовая стоимость увеличивается или уменьшается на признанную долю инвестора в прибыли или убытке объекта инвестиций после даты приобретения.</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Принадлежащая инвестору доля прибыли или убытка объекта инвестиций признается в прибыли или убытке инвестора. Полученный от объекта инвестиций доход уменьшает балансовую стоимость инвестиций. </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Может возникать необходимость в корректировке балансовой стоимости для отражения изменений пропорциональной доли участия инвестора в объекте </w:t>
      </w:r>
      <w:r w:rsidRPr="00BC1549">
        <w:rPr>
          <w:rFonts w:ascii="Times New Roman" w:eastAsia="Times New Roman" w:hAnsi="Times New Roman" w:cs="Times New Roman"/>
          <w:sz w:val="28"/>
          <w:szCs w:val="28"/>
          <w:lang w:eastAsia="ar-SA"/>
        </w:rPr>
        <w:lastRenderedPageBreak/>
        <w:t xml:space="preserve">инвестиций, возникающих в результате изменений в собственном капитале объекта инвестиций, которые не были включены в его отчет о прибылях и убытках. </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Такие изменения включают и те, которые возникают вследствие переоценки основных средств, а также при появлении разницы от пересчета иностранных валют. Доля инвестора в изменениях этих показателей признается непосредственно в капитале инвестора.</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наличии потенциальных прав голоса, доля инвестора в прибыли или убытке объекта инвестиций и изменениях в собственном капитале объекта инвестиций определяется на основе текущих долей владения и не отражает возможное исполнение или конвертирование потенциальных прав голоса</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Методы и процедуры подготовки сводных отчетных форм.</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Финансовые отчеты основной компании и  дочерней компании объединяются постатейно и построчно посредством суммирования данных об активах, обязательствах, собственном капитале, доходах и расходах.</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Для КФО рекомендуются следующие процедуры:</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-исключить балансовую стоимость инвестиций основной компании в дочернюю и долю основной компании в собственном капитале дочерней компании;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-сальдо по счетам взаимных расчетов исключить;</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-исключить внутригрупповые операции по доходам, расходам и дивидендам;</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-пересчитываются или переоцениваются расчеты </w:t>
      </w:r>
      <w:proofErr w:type="spellStart"/>
      <w:r w:rsidRPr="00BC1549">
        <w:rPr>
          <w:rFonts w:ascii="Times New Roman" w:eastAsia="Times New Roman" w:hAnsi="Times New Roman" w:cs="Times New Roman"/>
          <w:bCs/>
          <w:sz w:val="28"/>
          <w:szCs w:val="28"/>
          <w:lang w:eastAsia="ar-SA"/>
        </w:rPr>
        <w:t>гудвилла</w:t>
      </w:r>
      <w:proofErr w:type="spellEnd"/>
      <w:r w:rsidRPr="00BC1549">
        <w:rPr>
          <w:rFonts w:ascii="Times New Roman" w:eastAsia="Times New Roman" w:hAnsi="Times New Roman" w:cs="Times New Roman"/>
          <w:bCs/>
          <w:sz w:val="28"/>
          <w:szCs w:val="28"/>
          <w:lang w:eastAsia="ar-SA"/>
        </w:rPr>
        <w:t>;</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-определяются доли меньшинства в чистых активах, в прибылях и убытках и в изменениях собственного капитала. При затруднении выполнения этих процедур при составлении КФО могут привлекаться специалисты аудиторских фирм.</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Финансовые отчеты </w:t>
      </w:r>
      <w:proofErr w:type="gramStart"/>
      <w:r w:rsidRPr="00BC1549">
        <w:rPr>
          <w:rFonts w:ascii="Times New Roman" w:eastAsia="Times New Roman" w:hAnsi="Times New Roman" w:cs="Times New Roman"/>
          <w:bCs/>
          <w:sz w:val="28"/>
          <w:szCs w:val="28"/>
          <w:lang w:eastAsia="ar-SA"/>
        </w:rPr>
        <w:t>материнской</w:t>
      </w:r>
      <w:proofErr w:type="gramEnd"/>
      <w:r w:rsidRPr="00BC1549">
        <w:rPr>
          <w:rFonts w:ascii="Times New Roman" w:eastAsia="Times New Roman" w:hAnsi="Times New Roman" w:cs="Times New Roman"/>
          <w:bCs/>
          <w:sz w:val="28"/>
          <w:szCs w:val="28"/>
          <w:lang w:eastAsia="ar-SA"/>
        </w:rPr>
        <w:t xml:space="preserve"> и дочернего предприятия составляются на одну и ту же  отчетную дату.</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Если финансовая отчетность дочернего предприятия по датам не совпадает, то необходимо сделать корректировки.</w:t>
      </w:r>
      <w:r w:rsidRPr="00BC1549">
        <w:rPr>
          <w:rFonts w:ascii="Times New Roman" w:eastAsia="Times New Roman" w:hAnsi="Times New Roman" w:cs="Times New Roman"/>
          <w:bCs/>
          <w:sz w:val="28"/>
          <w:szCs w:val="28"/>
          <w:lang w:eastAsia="ar-SA"/>
        </w:rPr>
        <w:tab/>
      </w:r>
      <w:r w:rsidRPr="00BC1549">
        <w:rPr>
          <w:rFonts w:ascii="Times New Roman" w:eastAsia="Times New Roman" w:hAnsi="Times New Roman" w:cs="Times New Roman"/>
          <w:bCs/>
          <w:sz w:val="28"/>
          <w:szCs w:val="28"/>
          <w:lang w:eastAsia="ar-SA"/>
        </w:rPr>
        <w:tab/>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Финансовые отчеты основной компании и ее дочерней компании объединяются постатейно и построчно посредством суммирования данных об активах, обязательствах, собственном капитале, доходах и расходах.</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Для КФО рекомендуются следующие процедуры:</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-исключить балансовую стоимость инвестиций основной компании в дочернюю и долю основной компании в собственном капитале дочерней компании;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-сальдо по счетам взаимных расчетов исключить;</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-исключить внутригрупповые операции по доходам. расходам и дивидендам;</w:t>
      </w:r>
    </w:p>
    <w:p w:rsidR="00BC1549" w:rsidRPr="00BC1549" w:rsidRDefault="00BC1549" w:rsidP="00BC1549">
      <w:pPr>
        <w:numPr>
          <w:ilvl w:val="0"/>
          <w:numId w:val="3"/>
        </w:numPr>
        <w:tabs>
          <w:tab w:val="left" w:pos="993"/>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пересчитываются или переоцениваются расчеты </w:t>
      </w:r>
      <w:proofErr w:type="spellStart"/>
      <w:r w:rsidRPr="00BC1549">
        <w:rPr>
          <w:rFonts w:ascii="Times New Roman" w:eastAsia="Times New Roman" w:hAnsi="Times New Roman" w:cs="Times New Roman"/>
          <w:bCs/>
          <w:sz w:val="28"/>
          <w:szCs w:val="28"/>
          <w:lang w:eastAsia="ar-SA"/>
        </w:rPr>
        <w:t>гудвилла</w:t>
      </w:r>
      <w:proofErr w:type="spellEnd"/>
      <w:r w:rsidRPr="00BC1549">
        <w:rPr>
          <w:rFonts w:ascii="Times New Roman" w:eastAsia="Times New Roman" w:hAnsi="Times New Roman" w:cs="Times New Roman"/>
          <w:bCs/>
          <w:sz w:val="28"/>
          <w:szCs w:val="28"/>
          <w:lang w:eastAsia="ar-SA"/>
        </w:rPr>
        <w:t>;</w:t>
      </w:r>
    </w:p>
    <w:p w:rsidR="00BC1549" w:rsidRPr="00BC1549" w:rsidRDefault="00BC1549" w:rsidP="00BC1549">
      <w:pPr>
        <w:numPr>
          <w:ilvl w:val="0"/>
          <w:numId w:val="3"/>
        </w:numPr>
        <w:tabs>
          <w:tab w:val="left" w:pos="993"/>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определяются доли меньшинства в чистых активах, в прибылях и убытках и в изменениях собственного капитала. При </w:t>
      </w:r>
      <w:r w:rsidRPr="00BC1549">
        <w:rPr>
          <w:rFonts w:ascii="Times New Roman" w:eastAsia="Times New Roman" w:hAnsi="Times New Roman" w:cs="Times New Roman"/>
          <w:bCs/>
          <w:sz w:val="28"/>
          <w:szCs w:val="28"/>
          <w:lang w:eastAsia="ar-SA"/>
        </w:rPr>
        <w:lastRenderedPageBreak/>
        <w:t>затруднении выполнения этих процедур при составлении КФО могут привлекаться специалисты аудиторских фирм.</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Финансовые отчеты </w:t>
      </w:r>
      <w:proofErr w:type="gramStart"/>
      <w:r w:rsidRPr="00BC1549">
        <w:rPr>
          <w:rFonts w:ascii="Times New Roman" w:eastAsia="Times New Roman" w:hAnsi="Times New Roman" w:cs="Times New Roman"/>
          <w:bCs/>
          <w:sz w:val="28"/>
          <w:szCs w:val="28"/>
          <w:lang w:eastAsia="ar-SA"/>
        </w:rPr>
        <w:t>материнского</w:t>
      </w:r>
      <w:proofErr w:type="gramEnd"/>
      <w:r w:rsidRPr="00BC1549">
        <w:rPr>
          <w:rFonts w:ascii="Times New Roman" w:eastAsia="Times New Roman" w:hAnsi="Times New Roman" w:cs="Times New Roman"/>
          <w:bCs/>
          <w:sz w:val="28"/>
          <w:szCs w:val="28"/>
          <w:lang w:eastAsia="ar-SA"/>
        </w:rPr>
        <w:t xml:space="preserve"> и дочерних предприятий составляются на одну и ту же  отчетную дату.</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Если финансовая отчетность дочернего предприятия по датам не совпадает, то необходимо сделать корректировки. </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
          <w:bCs/>
          <w:sz w:val="28"/>
          <w:szCs w:val="28"/>
          <w:lang w:val="kk-KZ" w:eastAsia="ar-SA"/>
        </w:rPr>
      </w:pPr>
      <w:r w:rsidRPr="00BC1549">
        <w:rPr>
          <w:rFonts w:ascii="Times New Roman" w:eastAsia="Times New Roman" w:hAnsi="Times New Roman" w:cs="Times New Roman"/>
          <w:b/>
          <w:sz w:val="28"/>
          <w:szCs w:val="28"/>
          <w:lang w:val="kk-KZ"/>
        </w:rPr>
        <w:t xml:space="preserve">Тема 5. </w:t>
      </w:r>
      <w:r w:rsidRPr="00BC1549">
        <w:rPr>
          <w:rFonts w:ascii="Times New Roman" w:eastAsia="Times New Roman" w:hAnsi="Times New Roman" w:cs="Times New Roman"/>
          <w:b/>
          <w:sz w:val="28"/>
          <w:szCs w:val="28"/>
        </w:rPr>
        <w:t xml:space="preserve">Инвестиционная собственность (МСФО </w:t>
      </w:r>
      <w:r w:rsidRPr="00BC1549">
        <w:rPr>
          <w:rFonts w:ascii="Times New Roman" w:eastAsia="Times New Roman" w:hAnsi="Times New Roman" w:cs="Times New Roman"/>
          <w:b/>
          <w:sz w:val="28"/>
          <w:szCs w:val="28"/>
          <w:lang w:val="en-US"/>
        </w:rPr>
        <w:t>IAS</w:t>
      </w:r>
      <w:r w:rsidRPr="00BC1549">
        <w:rPr>
          <w:rFonts w:ascii="Times New Roman" w:eastAsia="Times New Roman" w:hAnsi="Times New Roman" w:cs="Times New Roman"/>
          <w:b/>
          <w:sz w:val="28"/>
          <w:szCs w:val="28"/>
        </w:rPr>
        <w:t xml:space="preserve"> 40)</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val="kk-KZ" w:eastAsia="ar-SA"/>
        </w:rPr>
        <w:t xml:space="preserve">План лекционного занятия </w:t>
      </w:r>
      <w:r w:rsidRPr="00BC1549">
        <w:rPr>
          <w:rFonts w:ascii="Times New Roman" w:eastAsia="Times New Roman" w:hAnsi="Times New Roman" w:cs="Times New Roman"/>
          <w:b/>
          <w:bCs/>
          <w:sz w:val="28"/>
          <w:szCs w:val="28"/>
          <w:lang w:eastAsia="ar-SA"/>
        </w:rPr>
        <w:t xml:space="preserve">№5 </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1.Понятия инвестиционной собственности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2.Основы применения МСФО 40</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val="kk-KZ" w:eastAsia="ar-SA"/>
        </w:rPr>
        <w:t>Литература</w:t>
      </w:r>
      <w:r w:rsidRPr="00BC1549">
        <w:rPr>
          <w:rFonts w:ascii="Times New Roman" w:eastAsia="Times New Roman" w:hAnsi="Times New Roman" w:cs="Times New Roman"/>
          <w:bCs/>
          <w:sz w:val="28"/>
          <w:szCs w:val="28"/>
          <w:lang w:eastAsia="ar-SA"/>
        </w:rPr>
        <w:t>: 1,2,10,12,14,29,43.</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МСФО 40</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Ключевое слово: МСФО 40.</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Понятия инвестиционной собственности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Инвестиционная собственност</w:t>
      </w:r>
      <w:proofErr w:type="gramStart"/>
      <w:r w:rsidRPr="00BC1549">
        <w:rPr>
          <w:rFonts w:ascii="Times New Roman" w:eastAsia="Times New Roman" w:hAnsi="Times New Roman" w:cs="Times New Roman"/>
          <w:sz w:val="28"/>
          <w:szCs w:val="28"/>
          <w:lang w:eastAsia="ar-SA"/>
        </w:rPr>
        <w:t>ь-</w:t>
      </w:r>
      <w:proofErr w:type="gramEnd"/>
      <w:r w:rsidRPr="00BC1549">
        <w:rPr>
          <w:rFonts w:ascii="Times New Roman" w:eastAsia="Times New Roman" w:hAnsi="Times New Roman" w:cs="Times New Roman"/>
          <w:sz w:val="28"/>
          <w:szCs w:val="28"/>
          <w:lang w:eastAsia="ar-SA"/>
        </w:rPr>
        <w:t xml:space="preserve"> это недвижимость ( земельные участки, здания или части зданий) находящееся в распоряжении (владельца или арендатора по договору финансовой аренды) для получения арендных платежей или доходов от повышения стоимости капитала или того и другого. При этом имущество не должно использоваться в производстве, реализации товаров, оказании услуг, для административных целей, продажи в ходе обычной деятельности предприятия.</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Примеры инвестиционной собственности:</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земля, предназначенная для получения выгод от повышения стоимости капитала в долгосрочной перспективе;</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земля, последующее использование которой в настоящий момент пока не определено;</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 xml:space="preserve">здание, находящееся в собственности </w:t>
      </w:r>
      <w:proofErr w:type="spellStart"/>
      <w:r w:rsidRPr="00BC1549">
        <w:rPr>
          <w:rFonts w:ascii="Times New Roman" w:eastAsia="Times New Roman" w:hAnsi="Times New Roman" w:cs="Times New Roman"/>
          <w:bCs/>
          <w:sz w:val="28"/>
          <w:szCs w:val="28"/>
          <w:lang w:eastAsia="ar-SA"/>
        </w:rPr>
        <w:t>отсчитывающейся</w:t>
      </w:r>
      <w:proofErr w:type="spellEnd"/>
      <w:r w:rsidRPr="00BC1549">
        <w:rPr>
          <w:rFonts w:ascii="Times New Roman" w:eastAsia="Times New Roman" w:hAnsi="Times New Roman" w:cs="Times New Roman"/>
          <w:bCs/>
          <w:sz w:val="28"/>
          <w:szCs w:val="28"/>
          <w:lang w:eastAsia="ar-SA"/>
        </w:rPr>
        <w:t xml:space="preserve"> компании и предоставленное в аренду по одному или нескольким договорам операционной аренды;</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 xml:space="preserve">здание, не занятое в настоящее время, но предназначенное для операционной аренды. </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Активы, не включаемые в состав инвестиционной собственности</w:t>
      </w:r>
      <w:r w:rsidRPr="00BC1549">
        <w:rPr>
          <w:rFonts w:ascii="Times New Roman" w:eastAsia="Times New Roman" w:hAnsi="Times New Roman" w:cs="Times New Roman"/>
          <w:sz w:val="28"/>
          <w:szCs w:val="28"/>
          <w:lang w:eastAsia="ar-SA"/>
        </w:rPr>
        <w:t>:</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-недвижимость, предназначенная  для реализации в ходе обычной деятельности;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-объект незавершенного строительства;</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-собственность, занимаемая владельцем и учитываемая по МСФО16, МСФО «Запасы»;</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-леса и иные возобновляемые природные ресурсы;</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-права на пользование недрами.</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отдельных случаях часть объекта может использоваться для получения арендной платы или прироста капитала, а другая часть – для производства или административных целей. Тогда, эти объекты учитываются раздельно.</w:t>
      </w:r>
    </w:p>
    <w:p w:rsidR="00BC1549" w:rsidRPr="00BC1549" w:rsidRDefault="00BC1549" w:rsidP="00BC1549">
      <w:pPr>
        <w:tabs>
          <w:tab w:val="left" w:pos="2025"/>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lastRenderedPageBreak/>
        <w:t>2. Основы применения МСФО 40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МСФО40 «Инвестиционное имущество» применяется при признании, измерении и раскрытии информации об инвестиционном имуществе.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Помимо прочего, стандарт применяется к измерению в финансовой отчетности арендатора инвестиционного имущества по договору аренды, учитываемой как финансовая аренда, и к измерению в финансовой отчетности арендодателя инвестиционного имущества, предоставленного арендатору по договору операционной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Этот стандарт не применяется: к биологическим активам, относящимся к сельскохозяйственной деятельности и к правам на полезные ископаемые и запасам полезных ископаемых.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МСФО 40 используются следующие термины: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w:t>
      </w:r>
      <w:r w:rsidRPr="00BC1549">
        <w:rPr>
          <w:rFonts w:ascii="Times New Roman" w:eastAsia="Times New Roman" w:hAnsi="Times New Roman" w:cs="Times New Roman"/>
          <w:i/>
          <w:iCs/>
          <w:sz w:val="28"/>
          <w:szCs w:val="28"/>
          <w:lang w:eastAsia="ar-SA"/>
        </w:rPr>
        <w:t>инвестиционное имущество-</w:t>
      </w:r>
      <w:r w:rsidRPr="00BC1549">
        <w:rPr>
          <w:rFonts w:ascii="Times New Roman" w:eastAsia="Times New Roman" w:hAnsi="Times New Roman" w:cs="Times New Roman"/>
          <w:sz w:val="28"/>
          <w:szCs w:val="28"/>
          <w:lang w:eastAsia="ar-SA"/>
        </w:rPr>
        <w:t xml:space="preserve"> недвижимость (земля или здание, либо часть здания, либо и то или другое), находящаяся во владении (собственника или арендатора по договору финансовой аренды) с целью получения арендных платежей или прироста стоимости капитала, кроме недвижимости занимаемой владельцем;</w:t>
      </w:r>
    </w:p>
    <w:p w:rsid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w:t>
      </w:r>
      <w:r w:rsidRPr="00BC1549">
        <w:rPr>
          <w:rFonts w:ascii="Times New Roman" w:eastAsia="Times New Roman" w:hAnsi="Times New Roman" w:cs="Times New Roman"/>
          <w:i/>
          <w:iCs/>
          <w:sz w:val="28"/>
          <w:szCs w:val="28"/>
          <w:lang w:eastAsia="ar-SA"/>
        </w:rPr>
        <w:t>недвижимость занимаемая владельцем</w:t>
      </w:r>
      <w:r w:rsidRPr="00BC1549">
        <w:rPr>
          <w:rFonts w:ascii="Times New Roman" w:eastAsia="Times New Roman" w:hAnsi="Times New Roman" w:cs="Times New Roman"/>
          <w:sz w:val="28"/>
          <w:szCs w:val="28"/>
          <w:lang w:eastAsia="ar-SA"/>
        </w:rPr>
        <w:t xml:space="preserve"> – недвижимость, находящаяся во владени</w:t>
      </w:r>
      <w:proofErr w:type="gramStart"/>
      <w:r w:rsidRPr="00BC1549">
        <w:rPr>
          <w:rFonts w:ascii="Times New Roman" w:eastAsia="Times New Roman" w:hAnsi="Times New Roman" w:cs="Times New Roman"/>
          <w:sz w:val="28"/>
          <w:szCs w:val="28"/>
          <w:lang w:eastAsia="ar-SA"/>
        </w:rPr>
        <w:t>и(</w:t>
      </w:r>
      <w:proofErr w:type="gramEnd"/>
      <w:r w:rsidRPr="00BC1549">
        <w:rPr>
          <w:rFonts w:ascii="Times New Roman" w:eastAsia="Times New Roman" w:hAnsi="Times New Roman" w:cs="Times New Roman"/>
          <w:sz w:val="28"/>
          <w:szCs w:val="28"/>
          <w:lang w:eastAsia="ar-SA"/>
        </w:rPr>
        <w:t xml:space="preserve"> (собственника или арендатора по договору финансовой аренды), предназначенная для использования в производстве или поставке товаров, оказании услуг или в административных целях.</w:t>
      </w:r>
    </w:p>
    <w:p w:rsidR="00376438" w:rsidRPr="00BC1549" w:rsidRDefault="00376438"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376438" w:rsidP="00BC1549">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6.</w:t>
      </w:r>
      <w:r>
        <w:rPr>
          <w:rFonts w:ascii="Times New Roman" w:eastAsia="Times New Roman" w:hAnsi="Times New Roman" w:cs="Times New Roman"/>
          <w:b/>
          <w:sz w:val="28"/>
          <w:szCs w:val="28"/>
          <w:lang w:val="kk-KZ" w:eastAsia="ar-SA"/>
        </w:rPr>
        <w:t xml:space="preserve"> </w:t>
      </w:r>
      <w:r w:rsidR="00BC1549" w:rsidRPr="00BC1549">
        <w:rPr>
          <w:rFonts w:ascii="Times New Roman" w:eastAsia="Times New Roman" w:hAnsi="Times New Roman" w:cs="Times New Roman"/>
          <w:b/>
          <w:sz w:val="28"/>
          <w:szCs w:val="28"/>
          <w:lang w:eastAsia="ar-SA"/>
        </w:rPr>
        <w:t>Признание и измерение инвестиций в недвижимость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План лекционного занятия № 6</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1.     </w:t>
      </w:r>
      <w:r w:rsidRPr="00BC1549">
        <w:rPr>
          <w:rFonts w:ascii="Times New Roman" w:eastAsia="Times New Roman" w:hAnsi="Times New Roman" w:cs="Times New Roman"/>
          <w:bCs/>
          <w:sz w:val="28"/>
          <w:szCs w:val="28"/>
          <w:lang w:eastAsia="ar-SA"/>
        </w:rPr>
        <w:t>Классификация активов в качестве инвестиционной собственности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 Первоначальное измерение и признание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3. Измерение после признания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Литература: 1,2,8,10,12,144,29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признание и измерение инвестиционного имущества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Ключевые слова: инвестиционное имущество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sz w:val="28"/>
          <w:szCs w:val="28"/>
          <w:lang w:eastAsia="ar-SA"/>
        </w:rPr>
        <w:t xml:space="preserve">1.     </w:t>
      </w:r>
      <w:r w:rsidRPr="00BC1549">
        <w:rPr>
          <w:rFonts w:ascii="Times New Roman" w:eastAsia="Times New Roman" w:hAnsi="Times New Roman" w:cs="Times New Roman"/>
          <w:b/>
          <w:bCs/>
          <w:sz w:val="28"/>
          <w:szCs w:val="28"/>
          <w:lang w:eastAsia="ar-SA"/>
        </w:rPr>
        <w:t xml:space="preserve"> Классификация активов в качестве инвестиционной собственности</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 инвестиционной собственности могут относиться только:</w:t>
      </w:r>
    </w:p>
    <w:p w:rsidR="00BC1549" w:rsidRPr="00BC1549" w:rsidRDefault="00BC1549" w:rsidP="00376438">
      <w:pPr>
        <w:tabs>
          <w:tab w:val="left" w:pos="0"/>
          <w:tab w:val="left" w:pos="993"/>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земля;</w:t>
      </w:r>
    </w:p>
    <w:p w:rsidR="00BC1549" w:rsidRPr="00BC1549" w:rsidRDefault="00BC1549" w:rsidP="00376438">
      <w:pPr>
        <w:tabs>
          <w:tab w:val="left" w:pos="0"/>
          <w:tab w:val="left" w:pos="993"/>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здания;</w:t>
      </w:r>
    </w:p>
    <w:p w:rsidR="00BC1549" w:rsidRPr="00BC1549" w:rsidRDefault="00BC1549" w:rsidP="00376438">
      <w:pPr>
        <w:tabs>
          <w:tab w:val="left" w:pos="0"/>
          <w:tab w:val="left" w:pos="993"/>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часть здания;</w:t>
      </w:r>
    </w:p>
    <w:p w:rsidR="00BC1549" w:rsidRPr="00BC1549" w:rsidRDefault="00BC1549" w:rsidP="00376438">
      <w:pPr>
        <w:tabs>
          <w:tab w:val="left" w:pos="0"/>
          <w:tab w:val="left" w:pos="993"/>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земля и здания.</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Инвестиционное имущество в отличие от имущества, используемого владельцем для собственных нужд, генерирует денежные потоки, которые не связаны с другими активами компании и поэтому должны учитываться отдельно.</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lastRenderedPageBreak/>
        <w:t>Земля для сельскохозяйственных нужд (например, поля, пастбища) и для недропользования не относятся к инвестиционной собственности</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Пример, компания А занимается строительством и продажей элитного жилья и офисов. Компания Б приобретает у компании А здание для использования его в качестве офисов. Компания С приобретает новые коттеджи у компании А с последующей сдачей их в операционную аренду. Решение: А – инвестиционное имущество учитывает в составе запасов,  Б – в составе основных средств, </w:t>
      </w:r>
      <w:proofErr w:type="gramStart"/>
      <w:r w:rsidRPr="00BC1549">
        <w:rPr>
          <w:rFonts w:ascii="Times New Roman" w:eastAsia="Times New Roman" w:hAnsi="Times New Roman" w:cs="Times New Roman"/>
          <w:bCs/>
          <w:sz w:val="28"/>
          <w:szCs w:val="28"/>
          <w:lang w:eastAsia="ar-SA"/>
        </w:rPr>
        <w:t>С-</w:t>
      </w:r>
      <w:proofErr w:type="gramEnd"/>
      <w:r w:rsidRPr="00BC1549">
        <w:rPr>
          <w:rFonts w:ascii="Times New Roman" w:eastAsia="Times New Roman" w:hAnsi="Times New Roman" w:cs="Times New Roman"/>
          <w:bCs/>
          <w:sz w:val="28"/>
          <w:szCs w:val="28"/>
          <w:lang w:eastAsia="ar-SA"/>
        </w:rPr>
        <w:t xml:space="preserve"> как инвестиционное имущество.</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Признание недвижимости в качестве разных объектов </w:t>
      </w:r>
      <w:proofErr w:type="gramStart"/>
      <w:r w:rsidRPr="00BC1549">
        <w:rPr>
          <w:rFonts w:ascii="Times New Roman" w:eastAsia="Times New Roman" w:hAnsi="Times New Roman" w:cs="Times New Roman"/>
          <w:sz w:val="28"/>
          <w:szCs w:val="28"/>
          <w:lang w:eastAsia="ar-SA"/>
        </w:rPr>
        <w:t>по разному</w:t>
      </w:r>
      <w:proofErr w:type="gramEnd"/>
      <w:r w:rsidRPr="00BC1549">
        <w:rPr>
          <w:rFonts w:ascii="Times New Roman" w:eastAsia="Times New Roman" w:hAnsi="Times New Roman" w:cs="Times New Roman"/>
          <w:sz w:val="28"/>
          <w:szCs w:val="28"/>
          <w:lang w:eastAsia="ar-SA"/>
        </w:rPr>
        <w:t xml:space="preserve"> отражается на финансовых результатах.</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Если учет ведется по справедливой стоимости, то в отличие от основных средств амортизация на инвестиционное имущество не начисляется, а происходит учет прибыли или убытка от изменения справедливой стоимости за период, в котором изменялась рыночная ситуация.</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sz w:val="28"/>
          <w:szCs w:val="28"/>
          <w:lang w:eastAsia="ar-SA"/>
        </w:rPr>
      </w:pPr>
      <w:proofErr w:type="spellStart"/>
      <w:r w:rsidRPr="00BC1549">
        <w:rPr>
          <w:rFonts w:ascii="Times New Roman" w:eastAsia="Times New Roman" w:hAnsi="Times New Roman" w:cs="Times New Roman"/>
          <w:sz w:val="28"/>
          <w:szCs w:val="28"/>
          <w:lang w:eastAsia="ar-SA"/>
        </w:rPr>
        <w:t>Переклассификация</w:t>
      </w:r>
      <w:proofErr w:type="spellEnd"/>
      <w:r w:rsidRPr="00BC1549">
        <w:rPr>
          <w:rFonts w:ascii="Times New Roman" w:eastAsia="Times New Roman" w:hAnsi="Times New Roman" w:cs="Times New Roman"/>
          <w:sz w:val="28"/>
          <w:szCs w:val="28"/>
          <w:lang w:eastAsia="ar-SA"/>
        </w:rPr>
        <w:t xml:space="preserve"> инвестиций в недвижимость производится только при изменении предназначения объекта</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Недвижимость, которой арендатор владеет по договору операционной аренды, может быть классифицирована и отражена в учете как инвестиционное имущество только при условии, что такая недвижимость во всем остальном соответствует определению инвестиционного имущества и арендатор использует для признанного актива модель учета по справедливой стоимости. Такой вариант возможен на по объектной основе.</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В некоторых случаях предоставляемые услуги являются более значительными. Например, услуги предоставляемые постояльцам в гостинице являются существенными, поэтому гостиница представляет собой не инвестиционное имущество.  </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Для отнесения объектов к инвестиционному имуществу иногда полезно опираться на профессиональные суждения.</w:t>
      </w: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1950"/>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bCs/>
          <w:sz w:val="28"/>
          <w:szCs w:val="28"/>
          <w:lang w:eastAsia="ar-SA"/>
        </w:rPr>
        <w:t>2. Первоначальное признание и оценка</w:t>
      </w:r>
      <w:r w:rsidRPr="00BC1549">
        <w:rPr>
          <w:rFonts w:ascii="Times New Roman" w:eastAsia="Times New Roman" w:hAnsi="Times New Roman" w:cs="Times New Roman"/>
          <w:b/>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Момент признания инвестиционной собственности аналогичен признанию основных средств, т.е. при наличии двух критериев: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критерий- существует вероятность поступления в компанию будущих экономических выгод, связанных с инвестиционной собственностью;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критерий- можно надежно измерить стоимость инвестиций в недвижимость.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Существуют следующие виды оценки инвестиционной собственности:</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справедливая стоимость</w:t>
      </w:r>
      <w:r w:rsidRPr="00BC1549">
        <w:rPr>
          <w:rFonts w:ascii="Times New Roman" w:eastAsia="Times New Roman" w:hAnsi="Times New Roman" w:cs="Times New Roman"/>
          <w:sz w:val="28"/>
          <w:szCs w:val="28"/>
          <w:lang w:eastAsia="ar-SA"/>
        </w:rPr>
        <w:t xml:space="preserve"> – сумма денежных средств, на которую можно обменять актив при совершении сделки между хорошо осведомленными, желающими совершить такую сделку, независимыми друг от друга сторонами;</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Себестоимость</w:t>
      </w:r>
      <w:r w:rsidRPr="00BC1549">
        <w:rPr>
          <w:rFonts w:ascii="Times New Roman" w:eastAsia="Times New Roman" w:hAnsi="Times New Roman" w:cs="Times New Roman"/>
          <w:sz w:val="28"/>
          <w:szCs w:val="28"/>
          <w:lang w:eastAsia="ar-SA"/>
        </w:rPr>
        <w:t xml:space="preserve"> (первоначальная стоимость) – сумма уплаченных денежных средств или их эквивалентов или справедливая стоимость другого </w:t>
      </w:r>
      <w:r w:rsidRPr="00BC1549">
        <w:rPr>
          <w:rFonts w:ascii="Times New Roman" w:eastAsia="Times New Roman" w:hAnsi="Times New Roman" w:cs="Times New Roman"/>
          <w:sz w:val="28"/>
          <w:szCs w:val="28"/>
          <w:lang w:eastAsia="ar-SA"/>
        </w:rPr>
        <w:lastRenderedPageBreak/>
        <w:t>возмещения, переданного в счет оплаты стоимости актива на момент его приобретения или сооружения;</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 xml:space="preserve">балансовая стоимость- </w:t>
      </w:r>
      <w:r w:rsidRPr="00BC1549">
        <w:rPr>
          <w:rFonts w:ascii="Times New Roman" w:eastAsia="Times New Roman" w:hAnsi="Times New Roman" w:cs="Times New Roman"/>
          <w:sz w:val="28"/>
          <w:szCs w:val="28"/>
          <w:lang w:eastAsia="ar-SA"/>
        </w:rPr>
        <w:t>величина, в которой признается актив в бухгалтерском балансе.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ab/>
        <w:t>Отсюда, в учете инвестиций в недвижимость применяются 2 модели учета: модель учета по справедливой стоимости и модель учета по фактической себестоимости.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Первоначально инвестиционную собственность следует оценивать по себестоимости. При этом сюда следует включать все затраты по сделке: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-цена приобретения: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-прямые затраты: стоимость профессиональных юридических услуг, налоги на передачу права собственности, посреднические услуги прочие.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3. Измерение после признания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учетной политике компании должна быть определена соответствующая модель учета и оценки.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Последующие затраты, связанные с отраженной в отчетности инвестицией в недвижимость, следует относить на увеличение балансовой стоимости инвестиций в недвижимость, когда существует вероятность того, что компания в будущем получит экономические выгоды сверх нормативных показателей, первоначально рассчитанных для имеющихся объектов инвестиций в недвижимость. Все прочие последующие затраты должны быть признаны как расходы периода.</w:t>
      </w:r>
      <w:r w:rsidRPr="00BC1549">
        <w:rPr>
          <w:rFonts w:ascii="Times New Roman" w:eastAsia="Times New Roman" w:hAnsi="Times New Roman" w:cs="Times New Roman"/>
          <w:sz w:val="28"/>
          <w:szCs w:val="28"/>
          <w:lang w:eastAsia="ar-SA"/>
        </w:rPr>
        <w:tab/>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Признание объекта инвестиций в недвижимость прекращается (т.е. Списывается с баланса при выбытии или окончательном снятии с эксплуатации (ликвидации</w:t>
      </w:r>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После первоначального признания </w:t>
      </w:r>
      <w:proofErr w:type="gramStart"/>
      <w:r w:rsidRPr="00BC1549">
        <w:rPr>
          <w:rFonts w:ascii="Times New Roman" w:eastAsia="Times New Roman" w:hAnsi="Times New Roman" w:cs="Times New Roman"/>
          <w:sz w:val="28"/>
          <w:szCs w:val="28"/>
          <w:lang w:eastAsia="ar-SA"/>
        </w:rPr>
        <w:t>предприятие</w:t>
      </w:r>
      <w:proofErr w:type="gramEnd"/>
      <w:r w:rsidRPr="00BC1549">
        <w:rPr>
          <w:rFonts w:ascii="Times New Roman" w:eastAsia="Times New Roman" w:hAnsi="Times New Roman" w:cs="Times New Roman"/>
          <w:sz w:val="28"/>
          <w:szCs w:val="28"/>
          <w:lang w:eastAsia="ar-SA"/>
        </w:rPr>
        <w:t xml:space="preserve"> выбравшее 1-ую модель измеряет все объекты по справедливой стоимости. Прочий доход или убыток от изменения справедливой стоимости инвестиционного имущества следует признавать  в составе прибыли или убытка за тот период, в котором они возникли.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Справедливая стоимость инвестиционного имущества должна отражать рыночные условия на отчетную дату.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03099B" w:rsidP="00376438">
      <w:pPr>
        <w:suppressAutoHyphens/>
        <w:spacing w:after="0" w:line="240" w:lineRule="auto"/>
        <w:ind w:firstLine="567"/>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 xml:space="preserve">7. </w:t>
      </w:r>
      <w:r w:rsidR="00BC1549" w:rsidRPr="00BC1549">
        <w:rPr>
          <w:rFonts w:ascii="Times New Roman" w:eastAsia="Times New Roman" w:hAnsi="Times New Roman" w:cs="Times New Roman"/>
          <w:b/>
          <w:bCs/>
          <w:sz w:val="28"/>
          <w:szCs w:val="28"/>
          <w:lang w:eastAsia="ar-SA"/>
        </w:rPr>
        <w:t>Альтернативные модели и методы учета инвестиционной собственности</w:t>
      </w:r>
    </w:p>
    <w:p w:rsidR="00BC1549" w:rsidRPr="00BC1549" w:rsidRDefault="00BC1549" w:rsidP="00376438">
      <w:pPr>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 7</w:t>
      </w:r>
    </w:p>
    <w:p w:rsidR="00BC1549" w:rsidRPr="00BC1549" w:rsidRDefault="00BC1549" w:rsidP="00376438">
      <w:pPr>
        <w:tabs>
          <w:tab w:val="left" w:pos="851"/>
          <w:tab w:val="left" w:pos="993"/>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1.     </w:t>
      </w:r>
      <w:r w:rsidRPr="00BC1549">
        <w:rPr>
          <w:rFonts w:ascii="Times New Roman" w:eastAsia="Times New Roman" w:hAnsi="Times New Roman" w:cs="Times New Roman"/>
          <w:bCs/>
          <w:sz w:val="28"/>
          <w:szCs w:val="28"/>
          <w:lang w:eastAsia="ar-SA"/>
        </w:rPr>
        <w:t xml:space="preserve"> Модель учета по справедливой стоимости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Литература: 1,2,14,29.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модель учета по справедливой стоимости.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Ключевые слова: инвестиционное имущество.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1.      Модель учета по справедливой стоимости</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В качестве справедливой стоимости инвестиционной собственности является обычно рыночная стоимость, наиболее приемлемая как для продавца, так и для покупателя, действующая на рынке по состоянию на отчетную дату, включая затраты, связанные с продажей или прочим выбытием актива.</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определении справедливой стоимости инвестиционной собственности компания должна избегать повторного учета активов и пассивов, признаваемых в балансе. Это касается:</w:t>
      </w:r>
    </w:p>
    <w:p w:rsidR="00BC1549" w:rsidRPr="00BC1549" w:rsidRDefault="00BC1549" w:rsidP="00376438">
      <w:pPr>
        <w:tabs>
          <w:tab w:val="left" w:pos="567"/>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-системы подачи воды, </w:t>
      </w:r>
      <w:proofErr w:type="spellStart"/>
      <w:r w:rsidRPr="00BC1549">
        <w:rPr>
          <w:rFonts w:ascii="Times New Roman" w:eastAsia="Times New Roman" w:hAnsi="Times New Roman" w:cs="Times New Roman"/>
          <w:sz w:val="28"/>
          <w:szCs w:val="28"/>
          <w:lang w:eastAsia="ar-SA"/>
        </w:rPr>
        <w:t>воздухоочищения</w:t>
      </w:r>
      <w:proofErr w:type="spellEnd"/>
      <w:r w:rsidRPr="00BC1549">
        <w:rPr>
          <w:rFonts w:ascii="Times New Roman" w:eastAsia="Times New Roman" w:hAnsi="Times New Roman" w:cs="Times New Roman"/>
          <w:sz w:val="28"/>
          <w:szCs w:val="28"/>
          <w:lang w:eastAsia="ar-SA"/>
        </w:rPr>
        <w:t xml:space="preserve"> и общего кондиционировани</w:t>
      </w:r>
      <w:proofErr w:type="gramStart"/>
      <w:r w:rsidRPr="00BC1549">
        <w:rPr>
          <w:rFonts w:ascii="Times New Roman" w:eastAsia="Times New Roman" w:hAnsi="Times New Roman" w:cs="Times New Roman"/>
          <w:sz w:val="28"/>
          <w:szCs w:val="28"/>
          <w:lang w:eastAsia="ar-SA"/>
        </w:rPr>
        <w:t>я(</w:t>
      </w:r>
      <w:proofErr w:type="gramEnd"/>
      <w:r w:rsidRPr="00BC1549">
        <w:rPr>
          <w:rFonts w:ascii="Times New Roman" w:eastAsia="Times New Roman" w:hAnsi="Times New Roman" w:cs="Times New Roman"/>
          <w:sz w:val="28"/>
          <w:szCs w:val="28"/>
          <w:lang w:eastAsia="ar-SA"/>
        </w:rPr>
        <w:t xml:space="preserve"> например, лифты);</w:t>
      </w:r>
    </w:p>
    <w:p w:rsidR="00BC1549" w:rsidRPr="00BC1549" w:rsidRDefault="00BC1549" w:rsidP="00376438">
      <w:pPr>
        <w:tabs>
          <w:tab w:val="left" w:pos="567"/>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-предметы </w:t>
      </w:r>
      <w:proofErr w:type="spellStart"/>
      <w:r w:rsidRPr="00BC1549">
        <w:rPr>
          <w:rFonts w:ascii="Times New Roman" w:eastAsia="Times New Roman" w:hAnsi="Times New Roman" w:cs="Times New Roman"/>
          <w:sz w:val="28"/>
          <w:szCs w:val="28"/>
          <w:lang w:eastAsia="ar-SA"/>
        </w:rPr>
        <w:t>интеръера</w:t>
      </w:r>
      <w:proofErr w:type="spellEnd"/>
      <w:r w:rsidRPr="00BC1549">
        <w:rPr>
          <w:rFonts w:ascii="Times New Roman" w:eastAsia="Times New Roman" w:hAnsi="Times New Roman" w:cs="Times New Roman"/>
          <w:sz w:val="28"/>
          <w:szCs w:val="28"/>
          <w:lang w:eastAsia="ar-SA"/>
        </w:rPr>
        <w:t xml:space="preserve"> и т.п.</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Справедливая стоимость инвестиционного имущества- цена, по которой недвижимость может быть обменена между хорошо осведомленными независимыми сторонами, желающими совершить такую сделку. </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Справедливая стоимость не включает расчетную цену, завышенную или заниженную в результате особых условий или обстоятельств, таких как нетипичное финансирование, операции продажи с обратной арендой, особые возмещения или скидки.</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определении справедливой стоимости предприятие не вычитает затраты по операции, которые могут возникнуть в связи с продажей или прочим выбытием актива.</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Справедливая стоимость характерна для установленной даты.</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Встречаются случаи, когда невозможно достоверно определить справедливую стоимость. Это происходит в тех случаях. Когда сделки осуществляются не часто и отсутствуют альтернативные оценки справедливой стоимости. Тогда компании следует для оценки  использовать положения МСФО 16.</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определении справедливой стоимости инвестиции в недвижимость можно прибегнуть к услугам профессионального независимого оценщика.</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Компании могут самостоятельно устанавливать справедливую стоимость объекта, используя данные по ценам недвижимости, публикуемые в СМИ. Для оценки объекта недвижимости создается комиссия, которая рассмотрит различные аспекты, влияющие на справедливую стоимость.</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p>
    <w:p w:rsidR="00BC1549" w:rsidRPr="00BC1549" w:rsidRDefault="00951ACE" w:rsidP="00376438">
      <w:pPr>
        <w:tabs>
          <w:tab w:val="left" w:pos="1455"/>
        </w:tabs>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8</w:t>
      </w:r>
      <w:r>
        <w:rPr>
          <w:rFonts w:ascii="Times New Roman" w:eastAsia="Times New Roman" w:hAnsi="Times New Roman" w:cs="Times New Roman"/>
          <w:b/>
          <w:bCs/>
          <w:sz w:val="28"/>
          <w:szCs w:val="28"/>
          <w:lang w:val="kk-KZ" w:eastAsia="ar-SA"/>
        </w:rPr>
        <w:t xml:space="preserve">. </w:t>
      </w:r>
      <w:r w:rsidR="00BC1549" w:rsidRPr="00BC1549">
        <w:rPr>
          <w:rFonts w:ascii="Times New Roman" w:eastAsia="Times New Roman" w:hAnsi="Times New Roman" w:cs="Times New Roman"/>
          <w:b/>
          <w:bCs/>
          <w:sz w:val="28"/>
          <w:szCs w:val="28"/>
          <w:lang w:eastAsia="ar-SA"/>
        </w:rPr>
        <w:t xml:space="preserve"> Альтернативные модели и методы учета инвестиционной собственности</w:t>
      </w:r>
    </w:p>
    <w:p w:rsidR="00BC1549" w:rsidRPr="00BC1549" w:rsidRDefault="00BC1549" w:rsidP="00376438">
      <w:pPr>
        <w:tabs>
          <w:tab w:val="left" w:pos="1455"/>
        </w:tabs>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 8</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 Модель учета по первоначальной стоимости</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 Требования к раскрытию информации</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Литература: 1,2,5,12.14,29-43.</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модель учета по первоначальной стоимости</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Ключевые слова: Инвестиционное имущество</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Модель учета по первоначальной стоимости</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lastRenderedPageBreak/>
        <w:t>После первоначального признания компании, выбравшие эту модель оценки, отражают все объекты по первоначальной стоимости за вычетом накопленной амортизации и накопленных убытков от обесценения, используя основной порядок учета по МСФО 16, за исключением тех объектов, которые отвечают критериям классификации в качестве недвижимости, предназначенной для продажи или включены в выбывающую группу.</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При любой модели учета важны операции перевода активов из одной группы в другую и операции выбытия объектов инвестиционного имущества.</w:t>
      </w: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1455"/>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2. Требования к раскрытию информации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обеих моделях учета компаниям следует раскрывать следующую информацию:</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когда классификация объектов инвестиционной собственности представляется затруднительной –раскрыть критерии, разработанные компанией в целях разграничения объектов инвестиционной собственности;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раскрыть методы и допущения при определении справедливой собственности;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 критериях признания оценки оценщиком или другими органами;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 показателях отраженных в отчете о прибылях и убытках и т.п.</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Кроме того компаниям следует раскрывать следующую информацию:</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-описание объекта инвестиционной собственности;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-разъяснения причин, в силу которых справедливая стоимость не может быть определена с достаточной степенью достоверности;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-по возможности границы, в которых предположительно находится величина справедливой </w:t>
      </w:r>
      <w:proofErr w:type="spellStart"/>
      <w:r w:rsidRPr="00BC1549">
        <w:rPr>
          <w:rFonts w:ascii="Times New Roman" w:eastAsia="Times New Roman" w:hAnsi="Times New Roman" w:cs="Times New Roman"/>
          <w:sz w:val="28"/>
          <w:szCs w:val="28"/>
          <w:lang w:eastAsia="ar-SA"/>
        </w:rPr>
        <w:t>соимости</w:t>
      </w:r>
      <w:proofErr w:type="spellEnd"/>
      <w:r w:rsidRPr="00BC1549">
        <w:rPr>
          <w:rFonts w:ascii="Times New Roman" w:eastAsia="Times New Roman" w:hAnsi="Times New Roman" w:cs="Times New Roman"/>
          <w:sz w:val="28"/>
          <w:szCs w:val="28"/>
          <w:lang w:eastAsia="ar-SA"/>
        </w:rPr>
        <w:t xml:space="preserve"> инвестиционной собственности;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-факты выбытия </w:t>
      </w:r>
      <w:proofErr w:type="gramStart"/>
      <w:r w:rsidRPr="00BC1549">
        <w:rPr>
          <w:rFonts w:ascii="Times New Roman" w:eastAsia="Times New Roman" w:hAnsi="Times New Roman" w:cs="Times New Roman"/>
          <w:sz w:val="28"/>
          <w:szCs w:val="28"/>
          <w:lang w:eastAsia="ar-SA"/>
        </w:rPr>
        <w:t>собственности</w:t>
      </w:r>
      <w:proofErr w:type="gramEnd"/>
      <w:r w:rsidRPr="00BC1549">
        <w:rPr>
          <w:rFonts w:ascii="Times New Roman" w:eastAsia="Times New Roman" w:hAnsi="Times New Roman" w:cs="Times New Roman"/>
          <w:sz w:val="28"/>
          <w:szCs w:val="28"/>
          <w:lang w:eastAsia="ar-SA"/>
        </w:rPr>
        <w:t xml:space="preserve"> не отражаемой по справедливой стоимости;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-сумму признанной прибыли или убытка.</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i/>
          <w:iCs/>
          <w:sz w:val="28"/>
          <w:szCs w:val="28"/>
          <w:lang w:eastAsia="ar-SA"/>
        </w:rPr>
        <w:t>При модели учета по первоначальной стоимости</w:t>
      </w:r>
      <w:r w:rsidRPr="00BC1549">
        <w:rPr>
          <w:rFonts w:ascii="Times New Roman" w:eastAsia="Times New Roman" w:hAnsi="Times New Roman" w:cs="Times New Roman"/>
          <w:sz w:val="28"/>
          <w:szCs w:val="28"/>
          <w:lang w:eastAsia="ar-SA"/>
        </w:rPr>
        <w:t xml:space="preserve"> следует дополнительно раскрыть такую информацию:</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-использованные методы начисления амортизации;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-срок полезной службы активов или номы амортизации;</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-сверку балансовой стоимости на начало и конец отчетных периодов и т.п.</w:t>
      </w:r>
    </w:p>
    <w:p w:rsid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p>
    <w:p w:rsidR="00376438" w:rsidRPr="00BC1549" w:rsidRDefault="00376438"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p>
    <w:p w:rsidR="00376438" w:rsidRPr="00BC1549" w:rsidRDefault="0003099B" w:rsidP="00376438">
      <w:pPr>
        <w:tabs>
          <w:tab w:val="left" w:pos="945"/>
        </w:tabs>
        <w:suppressAutoHyphens/>
        <w:spacing w:after="0" w:line="240" w:lineRule="auto"/>
        <w:ind w:firstLine="709"/>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val="kk-KZ" w:eastAsia="ar-SA"/>
        </w:rPr>
        <w:t xml:space="preserve">9. </w:t>
      </w:r>
      <w:r w:rsidR="00376438" w:rsidRPr="00BC1549">
        <w:rPr>
          <w:rFonts w:ascii="Times New Roman" w:eastAsia="Times New Roman" w:hAnsi="Times New Roman" w:cs="Times New Roman"/>
          <w:b/>
          <w:sz w:val="28"/>
          <w:szCs w:val="28"/>
          <w:lang w:eastAsia="ar-SA"/>
        </w:rPr>
        <w:t>Бухгалтерский учет и временная стоимость денег</w:t>
      </w:r>
    </w:p>
    <w:p w:rsidR="00BC1549" w:rsidRPr="00BC1549" w:rsidRDefault="00BC1549" w:rsidP="00376438">
      <w:pPr>
        <w:tabs>
          <w:tab w:val="left" w:pos="945"/>
        </w:tabs>
        <w:suppressAutoHyphens/>
        <w:spacing w:after="0" w:line="240" w:lineRule="auto"/>
        <w:ind w:firstLine="709"/>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План лекционного занятия № 9</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1. Временная стоимость денег. </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Простые и сложные проценты.</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3. Текущая  дисконтированная стоимость</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4. Аннуитеты </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1,2,12,14, 29.</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концепции временной стоимости денег</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Ключевые слова: Аннуитет</w:t>
      </w: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945"/>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1. Временная стоимость денег.</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Организуя бухгалтерский учет, учетные работники в основном полагаются на стабильность денежных единиц измерений, в частности, в РК – на тенге.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Но стабильность – категория условная. Нарушения стабильности денежных единиц происходят при изменении уровня цен, при инфляции и изменении валютного курса. В условиях рыночной экономики, когда продаются и имеют цену не только ТМЗ, основ</w:t>
      </w:r>
      <w:r w:rsidRPr="00BC1549">
        <w:rPr>
          <w:rFonts w:ascii="Times New Roman" w:eastAsia="Times New Roman" w:hAnsi="Times New Roman" w:cs="Times New Roman"/>
          <w:sz w:val="28"/>
          <w:szCs w:val="28"/>
          <w:lang w:eastAsia="ar-SA"/>
        </w:rPr>
        <w:softHyphen/>
        <w:t xml:space="preserve">ные средства, нематериальные активы, но и денежные средства. Они кроме номинальной стоимости имеют другие виды стоимости, за счет изменения которых во времени владелец денег получает определенный доход или убыток.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Взаимосвязь времени и денег обосновывается следующим утверждениями:</w:t>
      </w:r>
    </w:p>
    <w:p w:rsidR="00BC1549" w:rsidRPr="00BC1549" w:rsidRDefault="00BC1549" w:rsidP="00BC1549">
      <w:pPr>
        <w:tabs>
          <w:tab w:val="left" w:pos="720"/>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деньги тратятся с целью получения прибыли;</w:t>
      </w:r>
    </w:p>
    <w:p w:rsidR="00BC1549" w:rsidRPr="00BC1549" w:rsidRDefault="00BC1549" w:rsidP="00BC1549">
      <w:pPr>
        <w:tabs>
          <w:tab w:val="left" w:pos="720"/>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финансовые вложения должны давать дополнительную прибыль и экономию затрат;</w:t>
      </w:r>
    </w:p>
    <w:p w:rsidR="00BC1549" w:rsidRPr="00BC1549" w:rsidRDefault="00BC1549" w:rsidP="00BC1549">
      <w:pPr>
        <w:tabs>
          <w:tab w:val="left" w:pos="720"/>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 xml:space="preserve">финансовые вложения можно считать эффективными, если они дают как минимум такую прибыль, уровень которого компенсирует инвестору продолжительность отрезка времени, в течение которого он должен ждать его получение.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Таким образом, одной из концепций рыночной экономики является положение о том, что одна и та же сумма денег сегодня и в будущем может стоить больше или меньше, иначе говоря, </w:t>
      </w:r>
      <w:r w:rsidRPr="00BC1549">
        <w:rPr>
          <w:rFonts w:ascii="Times New Roman" w:eastAsia="Times New Roman" w:hAnsi="Times New Roman" w:cs="Times New Roman"/>
          <w:bCs/>
          <w:sz w:val="28"/>
          <w:szCs w:val="28"/>
          <w:lang w:eastAsia="ar-SA"/>
        </w:rPr>
        <w:t>это концепция дисконтирования денежных потоков.</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Например, в жизни очень часто люди занимая деньги, дают их под проценты, т.е. с расчетом, что деньги должны работать и принести определенный доход. Такая же ситуация по депозитным вкладам в банке, займам, кредитам, аренде и т.п.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Данная концепция в системе бухгалтерского учета вызвала </w:t>
      </w:r>
      <w:r w:rsidRPr="00BC1549">
        <w:rPr>
          <w:rFonts w:ascii="Times New Roman" w:eastAsia="Times New Roman" w:hAnsi="Times New Roman" w:cs="Times New Roman"/>
          <w:bCs/>
          <w:sz w:val="28"/>
          <w:szCs w:val="28"/>
          <w:lang w:eastAsia="ar-SA"/>
        </w:rPr>
        <w:t>действие принципа временной стоимости денег.</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Суть ее сводится к тому</w:t>
      </w:r>
      <w:r w:rsidRPr="00BC1549">
        <w:rPr>
          <w:rFonts w:ascii="Times New Roman" w:eastAsia="Times New Roman" w:hAnsi="Times New Roman" w:cs="Times New Roman"/>
          <w:sz w:val="28"/>
          <w:szCs w:val="28"/>
          <w:lang w:eastAsia="ar-SA"/>
        </w:rPr>
        <w:t xml:space="preserve">, что будущая стоимость имеющейся данной суммы через год или в другие сроки будет равна сегодняшней номинальной стоимости плюс доход на нее, выраженный в процентах.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Концепция временной стоимости денег</w:t>
      </w:r>
      <w:r w:rsidRPr="00BC1549">
        <w:rPr>
          <w:rFonts w:ascii="Times New Roman" w:eastAsia="Times New Roman" w:hAnsi="Times New Roman" w:cs="Times New Roman"/>
          <w:sz w:val="28"/>
          <w:szCs w:val="28"/>
          <w:lang w:eastAsia="ar-SA"/>
        </w:rPr>
        <w:t xml:space="preserve"> позволяет бухгалтеру выразить стоимость сегодняшних денег в деньгах будущих и, наоборот, будущие деньги выразить в деньгах сегодняшних.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Для этого следует четко разграничить такие понятия:</w:t>
      </w:r>
    </w:p>
    <w:p w:rsidR="00BC1549" w:rsidRPr="00BC1549" w:rsidRDefault="00BC1549" w:rsidP="00BC1549">
      <w:pPr>
        <w:tabs>
          <w:tab w:val="left" w:pos="720"/>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 xml:space="preserve">текущая, приведенная стоимость денег  (на конкретную дату); </w:t>
      </w:r>
    </w:p>
    <w:p w:rsidR="00BC1549" w:rsidRPr="00BC1549" w:rsidRDefault="00BC1549" w:rsidP="00BC1549">
      <w:pPr>
        <w:tabs>
          <w:tab w:val="left" w:pos="720"/>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будущая стоимость денег (так же на дату);</w:t>
      </w:r>
    </w:p>
    <w:p w:rsidR="00BC1549" w:rsidRPr="00BC1549" w:rsidRDefault="00BC1549" w:rsidP="00BC1549">
      <w:pPr>
        <w:tabs>
          <w:tab w:val="left" w:pos="720"/>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сумма процента (дисконтирования).</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i/>
          <w:iCs/>
          <w:sz w:val="28"/>
          <w:szCs w:val="28"/>
          <w:lang w:eastAsia="ar-SA"/>
        </w:rPr>
      </w:pP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i/>
          <w:iCs/>
          <w:sz w:val="28"/>
          <w:szCs w:val="28"/>
          <w:lang w:eastAsia="ar-SA"/>
        </w:rPr>
        <w:lastRenderedPageBreak/>
        <w:t>Например</w:t>
      </w:r>
      <w:r w:rsidRPr="00BC1549">
        <w:rPr>
          <w:rFonts w:ascii="Times New Roman" w:eastAsia="Times New Roman" w:hAnsi="Times New Roman" w:cs="Times New Roman"/>
          <w:sz w:val="28"/>
          <w:szCs w:val="28"/>
          <w:lang w:eastAsia="ar-SA"/>
        </w:rPr>
        <w:t xml:space="preserve">, ТОО «Алма» выдала денежный </w:t>
      </w:r>
      <w:proofErr w:type="spellStart"/>
      <w:r w:rsidRPr="00BC1549">
        <w:rPr>
          <w:rFonts w:ascii="Times New Roman" w:eastAsia="Times New Roman" w:hAnsi="Times New Roman" w:cs="Times New Roman"/>
          <w:sz w:val="28"/>
          <w:szCs w:val="28"/>
          <w:lang w:eastAsia="ar-SA"/>
        </w:rPr>
        <w:t>займ</w:t>
      </w:r>
      <w:proofErr w:type="spellEnd"/>
      <w:r w:rsidRPr="00BC1549">
        <w:rPr>
          <w:rFonts w:ascii="Times New Roman" w:eastAsia="Times New Roman" w:hAnsi="Times New Roman" w:cs="Times New Roman"/>
          <w:sz w:val="28"/>
          <w:szCs w:val="28"/>
          <w:lang w:eastAsia="ar-SA"/>
        </w:rPr>
        <w:t xml:space="preserve"> в 100 тыс. тенге своему работнику на 1 год под 10 % годовых. Значит нынешняя стоимость 100 тыс. тенге через год будет 110 тыс. тенге, которая состоит из 100 тыс. тенге + 10 тыс. тенге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Процент следует понимать как плату за использование денег, которую владелец денег получает вместе с номиналом, а пользователь – отдает. Процент устанавливается в виде твердой ставки за определенный период, а величина процентных выплат определяется на основе основной суммы, на которую начисляется процент, ставки процента и числа периодов.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С позиции БУ следует отразить</w:t>
      </w:r>
      <w:r w:rsidRPr="00BC1549">
        <w:rPr>
          <w:rFonts w:ascii="Times New Roman" w:eastAsia="Times New Roman" w:hAnsi="Times New Roman" w:cs="Times New Roman"/>
          <w:sz w:val="28"/>
          <w:szCs w:val="28"/>
          <w:lang w:eastAsia="ar-SA"/>
        </w:rPr>
        <w:t>: затраты на выплату процентов, процентные доходы, сам процент, число периодов и основную сумму, на которую начисляется процент.</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2. Простые и сложные проценты.</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 xml:space="preserve">Процент </w:t>
      </w:r>
      <w:r w:rsidRPr="00BC1549">
        <w:rPr>
          <w:rFonts w:ascii="Times New Roman" w:eastAsia="Times New Roman" w:hAnsi="Times New Roman" w:cs="Times New Roman"/>
          <w:sz w:val="28"/>
          <w:szCs w:val="28"/>
          <w:lang w:eastAsia="ar-SA"/>
        </w:rPr>
        <w:t xml:space="preserve">– это доход от предоставления капитала в долг в различных формах (ссуды, кредиты и т.д.), либо от инвестиций производственного и финансового характера. В учете применяются простые и сложные проценты.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Проценты, которые применяются в одной и той же первоначальной денежной сумме в течение всего периода начисления называют </w:t>
      </w:r>
      <w:r w:rsidRPr="00BC1549">
        <w:rPr>
          <w:rFonts w:ascii="Times New Roman" w:eastAsia="Times New Roman" w:hAnsi="Times New Roman" w:cs="Times New Roman"/>
          <w:bCs/>
          <w:sz w:val="28"/>
          <w:szCs w:val="28"/>
          <w:u w:val="single"/>
          <w:lang w:eastAsia="ar-SA"/>
        </w:rPr>
        <w:t>простыми процентами</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u w:val="single"/>
          <w:lang w:eastAsia="ar-SA"/>
        </w:rPr>
        <w:t>Сложные проценты</w:t>
      </w:r>
      <w:r w:rsidRPr="00BC1549">
        <w:rPr>
          <w:rFonts w:ascii="Times New Roman" w:eastAsia="Times New Roman" w:hAnsi="Times New Roman" w:cs="Times New Roman"/>
          <w:sz w:val="28"/>
          <w:szCs w:val="28"/>
          <w:lang w:eastAsia="ar-SA"/>
        </w:rPr>
        <w:t xml:space="preserve"> – это проценты, полученные на реинвестированные проценты, т.е. процент, выплачиваемый по ссуде, или финансовому вложению, присоединяется к основной сумме, в результате чего проценты выплачиваются и на основную сумму и на полученные проценты.</w:t>
      </w:r>
    </w:p>
    <w:p w:rsidR="00BC1549" w:rsidRPr="00BC1549" w:rsidRDefault="00BC1549" w:rsidP="00BC1549">
      <w:pPr>
        <w:tabs>
          <w:tab w:val="left" w:pos="141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i/>
          <w:iCs/>
          <w:sz w:val="28"/>
          <w:szCs w:val="28"/>
          <w:lang w:eastAsia="ar-SA"/>
        </w:rPr>
        <w:t>Например</w:t>
      </w:r>
      <w:r w:rsidRPr="00BC1549">
        <w:rPr>
          <w:rFonts w:ascii="Times New Roman" w:eastAsia="Times New Roman" w:hAnsi="Times New Roman" w:cs="Times New Roman"/>
          <w:sz w:val="28"/>
          <w:szCs w:val="28"/>
          <w:lang w:eastAsia="ar-SA"/>
        </w:rPr>
        <w:t xml:space="preserve">, при получении займа в сумме 100 тыс. тенге на срок 3 года под 8% годовых. </w:t>
      </w:r>
      <w:r w:rsidRPr="00BC1549">
        <w:rPr>
          <w:rFonts w:ascii="Times New Roman" w:eastAsia="Times New Roman" w:hAnsi="Times New Roman" w:cs="Times New Roman"/>
          <w:sz w:val="28"/>
          <w:szCs w:val="28"/>
          <w:lang w:eastAsia="ar-SA"/>
        </w:rPr>
        <w:br/>
        <w:t>Заемщик выплатит процентов ежегодно в одинаковой сумме по 8 000 тенге, за 3 года = 24 000 тенге (при условии, что основной долг выплатит через 3 года). Это пример использования простых процентов.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Этот же пример рассмотрим при других условиях: </w:t>
      </w:r>
      <w:proofErr w:type="spellStart"/>
      <w:r w:rsidRPr="00BC1549">
        <w:rPr>
          <w:rFonts w:ascii="Times New Roman" w:eastAsia="Times New Roman" w:hAnsi="Times New Roman" w:cs="Times New Roman"/>
          <w:sz w:val="28"/>
          <w:szCs w:val="28"/>
          <w:lang w:eastAsia="ar-SA"/>
        </w:rPr>
        <w:t>займ</w:t>
      </w:r>
      <w:proofErr w:type="spellEnd"/>
      <w:r w:rsidRPr="00BC1549">
        <w:rPr>
          <w:rFonts w:ascii="Times New Roman" w:eastAsia="Times New Roman" w:hAnsi="Times New Roman" w:cs="Times New Roman"/>
          <w:sz w:val="28"/>
          <w:szCs w:val="28"/>
          <w:lang w:eastAsia="ar-SA"/>
        </w:rPr>
        <w:t xml:space="preserve"> в 100 тыс. тенге сроком на 3 года под 8% годовых выдан с условием: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 выплата через каждый год 1/3 суммы займа и причитающейся суммы процента;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б) выплата основного долга и процентов в общей сумме через 3 года.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i/>
          <w:iCs/>
          <w:sz w:val="28"/>
          <w:szCs w:val="28"/>
          <w:lang w:eastAsia="ar-SA"/>
        </w:rPr>
      </w:pPr>
      <w:r w:rsidRPr="00BC1549">
        <w:rPr>
          <w:rFonts w:ascii="Times New Roman" w:eastAsia="Times New Roman" w:hAnsi="Times New Roman" w:cs="Times New Roman"/>
          <w:bCs/>
          <w:i/>
          <w:iCs/>
          <w:sz w:val="28"/>
          <w:szCs w:val="28"/>
          <w:lang w:eastAsia="ar-SA"/>
        </w:rPr>
        <w:t>Решение оформим в таблице  №38 в разрезе вариантов:</w:t>
      </w:r>
    </w:p>
    <w:tbl>
      <w:tblPr>
        <w:tblW w:w="9795" w:type="dxa"/>
        <w:tblInd w:w="-166" w:type="dxa"/>
        <w:tblLayout w:type="fixed"/>
        <w:tblCellMar>
          <w:left w:w="0" w:type="dxa"/>
          <w:right w:w="0" w:type="dxa"/>
        </w:tblCellMar>
        <w:tblLook w:val="0000" w:firstRow="0" w:lastRow="0" w:firstColumn="0" w:lastColumn="0" w:noHBand="0" w:noVBand="0"/>
      </w:tblPr>
      <w:tblGrid>
        <w:gridCol w:w="865"/>
        <w:gridCol w:w="1547"/>
        <w:gridCol w:w="2268"/>
        <w:gridCol w:w="1985"/>
        <w:gridCol w:w="3130"/>
      </w:tblGrid>
      <w:tr w:rsidR="00BC1549" w:rsidRPr="00376438" w:rsidTr="00376438">
        <w:trPr>
          <w:trHeight w:val="831"/>
        </w:trPr>
        <w:tc>
          <w:tcPr>
            <w:tcW w:w="86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Годы</w:t>
            </w:r>
          </w:p>
        </w:tc>
        <w:tc>
          <w:tcPr>
            <w:tcW w:w="1547"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Сумма займа</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Сумма начисленных процентов за год </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Сумма выплаты к концу года </w:t>
            </w:r>
          </w:p>
        </w:tc>
        <w:tc>
          <w:tcPr>
            <w:tcW w:w="3130"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Оставшаяся сумма долга </w:t>
            </w:r>
          </w:p>
        </w:tc>
      </w:tr>
      <w:tr w:rsidR="00BC1549" w:rsidRPr="00376438" w:rsidTr="00376438">
        <w:trPr>
          <w:trHeight w:val="544"/>
        </w:trPr>
        <w:tc>
          <w:tcPr>
            <w:tcW w:w="86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w:t>
            </w:r>
          </w:p>
        </w:tc>
        <w:tc>
          <w:tcPr>
            <w:tcW w:w="1547"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100 000</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8 000</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33 000 + 8 000 = 41 000</w:t>
            </w:r>
          </w:p>
        </w:tc>
        <w:tc>
          <w:tcPr>
            <w:tcW w:w="3130"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67 000</w:t>
            </w:r>
          </w:p>
        </w:tc>
      </w:tr>
      <w:tr w:rsidR="00BC1549" w:rsidRPr="00376438" w:rsidTr="00376438">
        <w:trPr>
          <w:trHeight w:val="270"/>
        </w:trPr>
        <w:tc>
          <w:tcPr>
            <w:tcW w:w="86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2</w:t>
            </w:r>
          </w:p>
        </w:tc>
        <w:tc>
          <w:tcPr>
            <w:tcW w:w="1547"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67 000</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5 360</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38 360</w:t>
            </w:r>
          </w:p>
        </w:tc>
        <w:tc>
          <w:tcPr>
            <w:tcW w:w="3130"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34 000</w:t>
            </w:r>
          </w:p>
        </w:tc>
      </w:tr>
      <w:tr w:rsidR="00BC1549" w:rsidRPr="00376438" w:rsidTr="00376438">
        <w:trPr>
          <w:trHeight w:val="249"/>
        </w:trPr>
        <w:tc>
          <w:tcPr>
            <w:tcW w:w="86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w:t>
            </w:r>
          </w:p>
        </w:tc>
        <w:tc>
          <w:tcPr>
            <w:tcW w:w="1547"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34 000</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1 840</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35 840</w:t>
            </w:r>
          </w:p>
        </w:tc>
        <w:tc>
          <w:tcPr>
            <w:tcW w:w="3130"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w:t>
            </w:r>
          </w:p>
        </w:tc>
      </w:tr>
      <w:tr w:rsidR="00BC1549" w:rsidRPr="00376438" w:rsidTr="00376438">
        <w:trPr>
          <w:trHeight w:val="369"/>
        </w:trPr>
        <w:tc>
          <w:tcPr>
            <w:tcW w:w="86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Итого</w:t>
            </w:r>
          </w:p>
        </w:tc>
        <w:tc>
          <w:tcPr>
            <w:tcW w:w="1547"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15 200 </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115 200</w:t>
            </w:r>
          </w:p>
        </w:tc>
        <w:tc>
          <w:tcPr>
            <w:tcW w:w="3130"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0 </w:t>
            </w:r>
          </w:p>
        </w:tc>
      </w:tr>
    </w:tbl>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tbl>
      <w:tblPr>
        <w:tblW w:w="9795" w:type="dxa"/>
        <w:tblInd w:w="-166" w:type="dxa"/>
        <w:tblLayout w:type="fixed"/>
        <w:tblCellMar>
          <w:left w:w="0" w:type="dxa"/>
          <w:right w:w="0" w:type="dxa"/>
        </w:tblCellMar>
        <w:tblLook w:val="0000" w:firstRow="0" w:lastRow="0" w:firstColumn="0" w:lastColumn="0" w:noHBand="0" w:noVBand="0"/>
      </w:tblPr>
      <w:tblGrid>
        <w:gridCol w:w="853"/>
        <w:gridCol w:w="1571"/>
        <w:gridCol w:w="2268"/>
        <w:gridCol w:w="1985"/>
        <w:gridCol w:w="3118"/>
      </w:tblGrid>
      <w:tr w:rsidR="00BC1549" w:rsidRPr="00BC1549" w:rsidTr="00376438">
        <w:trPr>
          <w:trHeight w:val="1135"/>
        </w:trPr>
        <w:tc>
          <w:tcPr>
            <w:tcW w:w="85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lastRenderedPageBreak/>
              <w:t>Годы</w:t>
            </w:r>
          </w:p>
        </w:tc>
        <w:tc>
          <w:tcPr>
            <w:tcW w:w="1571"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Сумма займа на начало года </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Сумма процентов, начисленного за год </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Накопленная  сумма с </w:t>
            </w:r>
            <w:proofErr w:type="gramStart"/>
            <w:r w:rsidRPr="00376438">
              <w:rPr>
                <w:rFonts w:ascii="Times New Roman" w:eastAsia="Times New Roman" w:hAnsi="Times New Roman" w:cs="Times New Roman"/>
                <w:sz w:val="24"/>
                <w:szCs w:val="24"/>
                <w:lang w:eastAsia="ar-SA"/>
              </w:rPr>
              <w:t>%-</w:t>
            </w:r>
            <w:proofErr w:type="spellStart"/>
            <w:proofErr w:type="gramEnd"/>
            <w:r w:rsidRPr="00376438">
              <w:rPr>
                <w:rFonts w:ascii="Times New Roman" w:eastAsia="Times New Roman" w:hAnsi="Times New Roman" w:cs="Times New Roman"/>
                <w:sz w:val="24"/>
                <w:szCs w:val="24"/>
                <w:lang w:eastAsia="ar-SA"/>
              </w:rPr>
              <w:t>тов</w:t>
            </w:r>
            <w:proofErr w:type="spellEnd"/>
            <w:r w:rsidRPr="00376438">
              <w:rPr>
                <w:rFonts w:ascii="Times New Roman" w:eastAsia="Times New Roman" w:hAnsi="Times New Roman" w:cs="Times New Roman"/>
                <w:sz w:val="24"/>
                <w:szCs w:val="24"/>
                <w:lang w:eastAsia="ar-SA"/>
              </w:rPr>
              <w:t xml:space="preserve"> нарастающим итогом </w:t>
            </w:r>
          </w:p>
        </w:tc>
        <w:tc>
          <w:tcPr>
            <w:tcW w:w="3118"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 xml:space="preserve">Накопленная сумма долга нарастающим итогом </w:t>
            </w:r>
          </w:p>
        </w:tc>
      </w:tr>
      <w:tr w:rsidR="00BC1549" w:rsidRPr="00BC1549" w:rsidTr="00376438">
        <w:trPr>
          <w:trHeight w:val="478"/>
        </w:trPr>
        <w:tc>
          <w:tcPr>
            <w:tcW w:w="85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w:t>
            </w:r>
          </w:p>
        </w:tc>
        <w:tc>
          <w:tcPr>
            <w:tcW w:w="1571"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100 000</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8 000</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8 000</w:t>
            </w:r>
          </w:p>
        </w:tc>
        <w:tc>
          <w:tcPr>
            <w:tcW w:w="3118"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108 000</w:t>
            </w:r>
          </w:p>
        </w:tc>
      </w:tr>
      <w:tr w:rsidR="00BC1549" w:rsidRPr="00BC1549" w:rsidTr="00376438">
        <w:trPr>
          <w:trHeight w:val="336"/>
        </w:trPr>
        <w:tc>
          <w:tcPr>
            <w:tcW w:w="85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2</w:t>
            </w:r>
          </w:p>
        </w:tc>
        <w:tc>
          <w:tcPr>
            <w:tcW w:w="1571"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108 000</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8 560</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165 600</w:t>
            </w:r>
          </w:p>
        </w:tc>
        <w:tc>
          <w:tcPr>
            <w:tcW w:w="3118"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116 560</w:t>
            </w:r>
          </w:p>
        </w:tc>
      </w:tr>
      <w:tr w:rsidR="00BC1549" w:rsidRPr="00BC1549" w:rsidTr="00376438">
        <w:trPr>
          <w:trHeight w:val="258"/>
        </w:trPr>
        <w:tc>
          <w:tcPr>
            <w:tcW w:w="85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w:t>
            </w:r>
          </w:p>
        </w:tc>
        <w:tc>
          <w:tcPr>
            <w:tcW w:w="1571"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116 560</w:t>
            </w:r>
          </w:p>
        </w:tc>
        <w:tc>
          <w:tcPr>
            <w:tcW w:w="2268"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9 405,6</w:t>
            </w:r>
          </w:p>
        </w:tc>
        <w:tc>
          <w:tcPr>
            <w:tcW w:w="1985"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25 965,6</w:t>
            </w:r>
          </w:p>
        </w:tc>
        <w:tc>
          <w:tcPr>
            <w:tcW w:w="3118"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125 965,6</w:t>
            </w:r>
          </w:p>
        </w:tc>
      </w:tr>
    </w:tbl>
    <w:p w:rsidR="00376438" w:rsidRDefault="00376438"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Итого через 3 года заемщик должен вернуть заимодателю – 100 тыс. тенге + 25 965,6 тенге.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этом примере сумма %-</w:t>
      </w:r>
      <w:proofErr w:type="spellStart"/>
      <w:r w:rsidRPr="00BC1549">
        <w:rPr>
          <w:rFonts w:ascii="Times New Roman" w:eastAsia="Times New Roman" w:hAnsi="Times New Roman" w:cs="Times New Roman"/>
          <w:sz w:val="28"/>
          <w:szCs w:val="28"/>
          <w:lang w:eastAsia="ar-SA"/>
        </w:rPr>
        <w:t>тов</w:t>
      </w:r>
      <w:proofErr w:type="spellEnd"/>
      <w:r w:rsidRPr="00BC1549">
        <w:rPr>
          <w:rFonts w:ascii="Times New Roman" w:eastAsia="Times New Roman" w:hAnsi="Times New Roman" w:cs="Times New Roman"/>
          <w:sz w:val="28"/>
          <w:szCs w:val="28"/>
          <w:lang w:eastAsia="ar-SA"/>
        </w:rPr>
        <w:t xml:space="preserve"> выше и расчет сложнее. Вычисление сложных процентов – процесс обратный дисконтированию, так как при помощи сложных процентов определяется будущая стоимость имеющейся в настоящее время денежной наличности.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Такой расчет пример сложных расчетов %-</w:t>
      </w:r>
      <w:proofErr w:type="spellStart"/>
      <w:r w:rsidRPr="00BC1549">
        <w:rPr>
          <w:rFonts w:ascii="Times New Roman" w:eastAsia="Times New Roman" w:hAnsi="Times New Roman" w:cs="Times New Roman"/>
          <w:sz w:val="28"/>
          <w:szCs w:val="28"/>
          <w:lang w:eastAsia="ar-SA"/>
        </w:rPr>
        <w:t>тов</w:t>
      </w:r>
      <w:proofErr w:type="spellEnd"/>
      <w:r w:rsidRPr="00BC1549">
        <w:rPr>
          <w:rFonts w:ascii="Times New Roman" w:eastAsia="Times New Roman" w:hAnsi="Times New Roman" w:cs="Times New Roman"/>
          <w:sz w:val="28"/>
          <w:szCs w:val="28"/>
          <w:lang w:eastAsia="ar-SA"/>
        </w:rPr>
        <w:t>, он более выгоден заемщику, поскольку затраты на выплату процентов здесь ниже.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Таким образом,</w:t>
      </w:r>
      <w:r w:rsidRPr="00BC1549">
        <w:rPr>
          <w:rFonts w:ascii="Times New Roman" w:eastAsia="Times New Roman" w:hAnsi="Times New Roman" w:cs="Times New Roman"/>
          <w:sz w:val="28"/>
          <w:szCs w:val="28"/>
          <w:lang w:eastAsia="ar-SA"/>
        </w:rPr>
        <w:t xml:space="preserve"> применение в расчетах сложных процентов зависит от условий сделки, контракта, договоров, чем проще условия, тем проще рассчитать проценты, чем сложнее условия, тем сложнее рассчитать проценты.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3. Текущая и дисконтированная стоимость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Приведенная или текущая стоимость – дисконтированная стоимость будущего денежного потока. Используя метод дисконтирования, мы можем определить текущую стоимость будущих денежных потоков, т.е. рассчитать сумму, которую нам необходимо вложить сейчас по определенной ставке процента (например, 8%), для того, чтобы через три года сумма долга составила 125 965,6 тенге  вместо 100 тыс. тенге (см. предыдущий пример). Отсюда этот расчет можно выразить математически по формуле (1):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БДС = НВИ + (НВИ * С)</w:t>
      </w:r>
      <w:r w:rsidRPr="00BC1549">
        <w:rPr>
          <w:rFonts w:ascii="Times New Roman" w:eastAsia="Times New Roman" w:hAnsi="Times New Roman" w:cs="Times New Roman"/>
          <w:bCs/>
          <w:sz w:val="28"/>
          <w:szCs w:val="28"/>
          <w:lang w:eastAsia="ar-SA"/>
        </w:rPr>
        <w:tab/>
      </w:r>
      <w:r w:rsidRPr="00BC1549">
        <w:rPr>
          <w:rFonts w:ascii="Times New Roman" w:eastAsia="Times New Roman" w:hAnsi="Times New Roman" w:cs="Times New Roman"/>
          <w:bCs/>
          <w:sz w:val="28"/>
          <w:szCs w:val="28"/>
          <w:lang w:eastAsia="ar-SA"/>
        </w:rPr>
        <w:tab/>
        <w:t>(1)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Где БДС – будущая дисконтированная стоимость;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НВИ  - начальная величина инвестиций;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С – ставка в коэффициентах.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Таким образом, формула (1) – это пример расчета с использованием простых процентов.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 При использовании в расчетах сложных процентов математическая формула несколько иначе: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БДС = НВИ + (НВИ * С) </w:t>
      </w:r>
      <w:r w:rsidRPr="00BC1549">
        <w:rPr>
          <w:rFonts w:ascii="Times New Roman" w:eastAsia="Times New Roman" w:hAnsi="Times New Roman" w:cs="Times New Roman"/>
          <w:bCs/>
          <w:sz w:val="28"/>
          <w:szCs w:val="28"/>
          <w:lang w:val="en-US" w:eastAsia="ar-SA"/>
        </w:rPr>
        <w:t>N</w:t>
      </w:r>
      <w:r w:rsidRPr="00BC1549">
        <w:rPr>
          <w:rFonts w:ascii="Times New Roman" w:eastAsia="Times New Roman" w:hAnsi="Times New Roman" w:cs="Times New Roman"/>
          <w:bCs/>
          <w:sz w:val="28"/>
          <w:szCs w:val="28"/>
          <w:lang w:eastAsia="ar-SA"/>
        </w:rPr>
        <w:tab/>
      </w:r>
      <w:r w:rsidRPr="00BC1549">
        <w:rPr>
          <w:rFonts w:ascii="Times New Roman" w:eastAsia="Times New Roman" w:hAnsi="Times New Roman" w:cs="Times New Roman"/>
          <w:bCs/>
          <w:sz w:val="28"/>
          <w:szCs w:val="28"/>
          <w:lang w:eastAsia="ar-SA"/>
        </w:rPr>
        <w:tab/>
        <w:t>(2)</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где n – число периодов.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     Принцип начисления сложных процентов заложен в основу понятий будущей и текущей, приведенной стоимостей не только в национальной валюте, но и в иностранной валюте.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Для расчета будущей стоимости инвалюты применяются следующие способы и приемы:</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Wingdings" w:hAnsi="Times New Roman" w:cs="Times New Roman"/>
          <w:sz w:val="28"/>
          <w:szCs w:val="28"/>
          <w:lang w:eastAsia="ar-SA"/>
        </w:rPr>
        <w:lastRenderedPageBreak/>
        <w:t xml:space="preserve">                     </w:t>
      </w:r>
      <w:r w:rsidRPr="00BC1549">
        <w:rPr>
          <w:rFonts w:ascii="Times New Roman" w:eastAsia="Times New Roman" w:hAnsi="Times New Roman" w:cs="Times New Roman"/>
          <w:bCs/>
          <w:sz w:val="28"/>
          <w:szCs w:val="28"/>
          <w:lang w:eastAsia="ar-SA"/>
        </w:rPr>
        <w:t>последовательный расчет процентных выплат от периода к периоду, на основании знания ставки процента, основной суммы и числа периодов (на примере тенге в предыдущих примерах);</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использование математических формул  зависимости процентных выплат от основной суммы, ставки процента и числа периодов;</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использование таблиц значений текущей и будущей стоимостей одного доллара к тенге (курс валюты);</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использование специализированных калькуляторов и компьютерных программ.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Для упрощения расчета будущей стоимости имеющейся сегодня суммы денег или текущей стоимости некой суммы, которую мы хотим получить в будущем, используется простой, но, на наш взгляд, весьма остроумный математический прием: расчеты проводятся применительно не ко всей основной сумме, а к одному доллару, после чего их результаты умножаются на размер суммы. Определяемая таким способом будущая стоимость одного доллара называется будущей стоимостью единицы и обозначается аббревиатурой БСЕ. Вместе с указанием на то, что речь идет именно о будущей стоимости БСЕ, также указывается ставка процента (n) и число периодов m. Будущая стоимость одного доллара при ставке n через m-периодов записывается как (БСЕ, n, m) и вычисляется по формуле: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БСЕ = (1 + n) m .</w:t>
      </w:r>
      <w:r w:rsidRPr="00BC1549">
        <w:rPr>
          <w:rFonts w:ascii="Times New Roman" w:eastAsia="Times New Roman" w:hAnsi="Times New Roman" w:cs="Times New Roman"/>
          <w:bCs/>
          <w:sz w:val="28"/>
          <w:szCs w:val="28"/>
          <w:lang w:eastAsia="ar-SA"/>
        </w:rPr>
        <w:tab/>
      </w:r>
      <w:r w:rsidRPr="00BC1549">
        <w:rPr>
          <w:rFonts w:ascii="Times New Roman" w:eastAsia="Times New Roman" w:hAnsi="Times New Roman" w:cs="Times New Roman"/>
          <w:bCs/>
          <w:sz w:val="28"/>
          <w:szCs w:val="28"/>
          <w:lang w:eastAsia="ar-SA"/>
        </w:rPr>
        <w:tab/>
      </w:r>
      <w:r w:rsidRPr="00BC1549">
        <w:rPr>
          <w:rFonts w:ascii="Times New Roman" w:eastAsia="Times New Roman" w:hAnsi="Times New Roman" w:cs="Times New Roman"/>
          <w:sz w:val="28"/>
          <w:szCs w:val="28"/>
          <w:lang w:eastAsia="ar-SA"/>
        </w:rPr>
        <w:tab/>
        <w:t>(3)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При точном вычислении ставки процента целесообразнее пользоваться формулами, калькулятором или электронными таблицами, поскольку она может оказаться дробным числом, в то время как в таблицах будущей или текущей стоимости соответствующие значения указаны только для целых значений ставки процента, за исключением 2 ½ (такая ставка весьма распространена при поквартальном начислении процента).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Будущая стоимость некой имеющейся в настоящем суммы денег получается путем начисления сложных процентов на основную сумму в течение нескольких периодов (отделяющих сегодняшний день от того момента в будущем, на который оценивается данная будущая сумма) и их сложения с нею. Текущая стоимость некой суммы денег в будущем определяется вычитанием из нее начисленных за несколько периодов сложных процентов, иначе называемым ее дисконтированием.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Таким образом, зная имеющуюся в нашем распоряжении сейчас основную сумму, ставку процента и количество периодов, в течение которых начисляется процент, мы можем вычислить, какую сумму в будущем мы получим. Аналогичным образом мы можем узнать, какую сумму нам следует вложить сегодня, чтобы получить определенную сумму в будущем.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Следует отметить, что при одной и то же годовой ставке процента возможно установление различного числа периодов начисления сложных процентов в зависимости от условий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В РК, где процентные ставки в силу инфляции и ряда других обстоятельств намного выше,  чем в странах, традиционно применяющих </w:t>
      </w:r>
      <w:r w:rsidRPr="00BC1549">
        <w:rPr>
          <w:rFonts w:ascii="Times New Roman" w:eastAsia="Times New Roman" w:hAnsi="Times New Roman" w:cs="Times New Roman"/>
          <w:bCs/>
          <w:sz w:val="28"/>
          <w:szCs w:val="28"/>
          <w:lang w:eastAsia="ar-SA"/>
        </w:rPr>
        <w:lastRenderedPageBreak/>
        <w:t>международные стандарты учета, видимо, целесообразно использовать таблицы со значением будущей стоимости тенге и других показателей (подробнее о них ниже) для ставок процента в размере как минимум 50-60 % и более.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Поделим 13 598 на 5 000, получим 2,7196 – столько по истечении срока вложения будет стоить каждый из вложенных 5 000 долларов. Посмотрим в таблице будущей стоимости одного доллара в строке, соответствующей 13 периодам, какому значению ставки процента соответствует число 2,7196. найдя это число и проведя линию по колонке вертикально вверх, увидим, что ставка процента составляет 8.</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Текущая стоимость одного доллара в будущем определяется в обратном порядке при помощи процедуры, часто называемой сложным дисконтированием и обозначается (ТСЕ, n, m), где n – ставка дисконтирования, а m – число периодов.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Ее расчет осуществляется по формуле: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ТСЕ = 1/ (1 + n)m .</w:t>
      </w:r>
      <w:r w:rsidRPr="00BC1549">
        <w:rPr>
          <w:rFonts w:ascii="Times New Roman" w:eastAsia="Times New Roman" w:hAnsi="Times New Roman" w:cs="Times New Roman"/>
          <w:bCs/>
          <w:sz w:val="28"/>
          <w:szCs w:val="28"/>
          <w:lang w:eastAsia="ar-SA"/>
        </w:rPr>
        <w:tab/>
      </w:r>
      <w:r w:rsidRPr="00BC1549">
        <w:rPr>
          <w:rFonts w:ascii="Times New Roman" w:eastAsia="Times New Roman" w:hAnsi="Times New Roman" w:cs="Times New Roman"/>
          <w:bCs/>
          <w:sz w:val="28"/>
          <w:szCs w:val="28"/>
          <w:lang w:eastAsia="ar-SA"/>
        </w:rPr>
        <w:tab/>
        <w:t>(4)</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Так текущая стоимость 1 доллара через пять лет при ставке процента 12 (сложный процент начисляется 1 раз в год составляет: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ТСЕ = 1 / (1 + 0,12)5, т.е. 0,56743 доллара, или 56,7 цента.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Зная это, мы можем вычислить сумму, необходимую для получе</w:t>
      </w:r>
      <w:r w:rsidRPr="00BC1549">
        <w:rPr>
          <w:rFonts w:ascii="Times New Roman" w:eastAsia="Times New Roman" w:hAnsi="Times New Roman" w:cs="Times New Roman"/>
          <w:bCs/>
          <w:sz w:val="28"/>
          <w:szCs w:val="28"/>
          <w:lang w:eastAsia="ar-SA"/>
        </w:rPr>
        <w:softHyphen/>
        <w:t>ния любой суммы в будущем. Например, чтобы получить 10 000 дол</w:t>
      </w:r>
      <w:r w:rsidRPr="00BC1549">
        <w:rPr>
          <w:rFonts w:ascii="Times New Roman" w:eastAsia="Times New Roman" w:hAnsi="Times New Roman" w:cs="Times New Roman"/>
          <w:bCs/>
          <w:sz w:val="28"/>
          <w:szCs w:val="28"/>
          <w:lang w:eastAsia="ar-SA"/>
        </w:rPr>
        <w:softHyphen/>
        <w:t>ларов через пять лет при ставке процента 12, нам сегодня потребуется вложить 5674, 3 доллара.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Простейших навыков в математике достаточно, чтобы увидеть, что будущая и нынешняя стоимости соотносятся как обратные дроби, 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ТСЕ = 1/ БСЕ и наоборот БСЕ = 1/ТСЕ</w:t>
      </w:r>
      <w:r w:rsidRPr="00BC1549">
        <w:rPr>
          <w:rFonts w:ascii="Times New Roman" w:eastAsia="Times New Roman" w:hAnsi="Times New Roman" w:cs="Times New Roman"/>
          <w:bCs/>
          <w:sz w:val="28"/>
          <w:szCs w:val="28"/>
          <w:lang w:eastAsia="ar-SA"/>
        </w:rPr>
        <w:tab/>
      </w:r>
      <w:r w:rsidRPr="00BC1549">
        <w:rPr>
          <w:rFonts w:ascii="Times New Roman" w:eastAsia="Times New Roman" w:hAnsi="Times New Roman" w:cs="Times New Roman"/>
          <w:bCs/>
          <w:sz w:val="28"/>
          <w:szCs w:val="28"/>
          <w:lang w:eastAsia="ar-SA"/>
        </w:rPr>
        <w:tab/>
        <w:t>(5)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4 Аннуитеты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Поток однонаправленных платежей с равными интервалами между последовательными платежами в течение определенного количества лет называется аннуитетом (финансовой рентой).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В большинстве современных коммерческих операций подразумеваются не разовые платежи, а последовательность денежных поступлений (выплат) в течение определенного периода. Это может быть серия доходов и расходов субъекта, регулярные или нерегулярные взносы, создание разного рода фондов и т.д. Такая последовательность называется </w:t>
      </w:r>
      <w:r w:rsidRPr="00BC1549">
        <w:rPr>
          <w:rFonts w:ascii="Times New Roman" w:eastAsia="Times New Roman" w:hAnsi="Times New Roman" w:cs="Times New Roman"/>
          <w:bCs/>
          <w:sz w:val="28"/>
          <w:szCs w:val="28"/>
          <w:u w:val="single"/>
          <w:lang w:eastAsia="ar-SA"/>
        </w:rPr>
        <w:t>потоком платежей</w:t>
      </w:r>
      <w:r w:rsidRPr="00BC1549">
        <w:rPr>
          <w:rFonts w:ascii="Times New Roman" w:eastAsia="Times New Roman" w:hAnsi="Times New Roman" w:cs="Times New Roman"/>
          <w:bCs/>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Аннуитеты различаются между собой следующими основными характеристиками: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величиной каждого отдельного платежа;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периодом аннуитета (интервалом времени между платежами);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сроком от начала до конца аннуитета;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процентной ставкой.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Аннуитеты делятся на два вида в зависимости от того, выплачиваются </w:t>
      </w:r>
      <w:proofErr w:type="spellStart"/>
      <w:r w:rsidRPr="00BC1549">
        <w:rPr>
          <w:rFonts w:ascii="Times New Roman" w:eastAsia="Times New Roman" w:hAnsi="Times New Roman" w:cs="Times New Roman"/>
          <w:sz w:val="28"/>
          <w:szCs w:val="28"/>
          <w:lang w:eastAsia="ar-SA"/>
        </w:rPr>
        <w:t>аннуитетные</w:t>
      </w:r>
      <w:proofErr w:type="spellEnd"/>
      <w:r w:rsidRPr="00BC1549">
        <w:rPr>
          <w:rFonts w:ascii="Times New Roman" w:eastAsia="Times New Roman" w:hAnsi="Times New Roman" w:cs="Times New Roman"/>
          <w:sz w:val="28"/>
          <w:szCs w:val="28"/>
          <w:lang w:eastAsia="ar-SA"/>
        </w:rPr>
        <w:t xml:space="preserve"> платежи с соответствующим начислением сложных процентов в конце или в начале  очередного периода.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ab/>
        <w:t xml:space="preserve">В первом случае речь идет о так называемом </w:t>
      </w:r>
      <w:r w:rsidRPr="00BC1549">
        <w:rPr>
          <w:rFonts w:ascii="Times New Roman" w:eastAsia="Times New Roman" w:hAnsi="Times New Roman" w:cs="Times New Roman"/>
          <w:sz w:val="28"/>
          <w:szCs w:val="28"/>
          <w:u w:val="single"/>
          <w:lang w:eastAsia="ar-SA"/>
        </w:rPr>
        <w:t xml:space="preserve">аннуитете </w:t>
      </w:r>
      <w:proofErr w:type="spellStart"/>
      <w:r w:rsidRPr="00BC1549">
        <w:rPr>
          <w:rFonts w:ascii="Times New Roman" w:eastAsia="Times New Roman" w:hAnsi="Times New Roman" w:cs="Times New Roman"/>
          <w:sz w:val="28"/>
          <w:szCs w:val="28"/>
          <w:u w:val="single"/>
          <w:lang w:eastAsia="ar-SA"/>
        </w:rPr>
        <w:t>пронумерандо</w:t>
      </w:r>
      <w:proofErr w:type="spellEnd"/>
      <w:r w:rsidRPr="00BC1549">
        <w:rPr>
          <w:rFonts w:ascii="Times New Roman" w:eastAsia="Times New Roman" w:hAnsi="Times New Roman" w:cs="Times New Roman"/>
          <w:sz w:val="28"/>
          <w:szCs w:val="28"/>
          <w:lang w:eastAsia="ar-SA"/>
        </w:rPr>
        <w:t>. При отсутствии указания на конкретный вид аннуитета имеется в виду обыкновенный аннуитет. Если платежи осуществляются в конце интервалов, мы получаем обыкновенный аннуитет (</w:t>
      </w:r>
      <w:proofErr w:type="spellStart"/>
      <w:r w:rsidRPr="00BC1549">
        <w:rPr>
          <w:rFonts w:ascii="Times New Roman" w:eastAsia="Times New Roman" w:hAnsi="Times New Roman" w:cs="Times New Roman"/>
          <w:sz w:val="28"/>
          <w:szCs w:val="28"/>
          <w:lang w:eastAsia="ar-SA"/>
        </w:rPr>
        <w:t>постнумерандо</w:t>
      </w:r>
      <w:proofErr w:type="spellEnd"/>
      <w:r w:rsidRPr="00BC1549">
        <w:rPr>
          <w:rFonts w:ascii="Times New Roman" w:eastAsia="Times New Roman" w:hAnsi="Times New Roman" w:cs="Times New Roman"/>
          <w:sz w:val="28"/>
          <w:szCs w:val="28"/>
          <w:lang w:eastAsia="ar-SA"/>
        </w:rPr>
        <w:t xml:space="preserve">). </w:t>
      </w:r>
    </w:p>
    <w:p w:rsidR="00BC1549" w:rsidRDefault="00BC1549" w:rsidP="00BC1549">
      <w:pPr>
        <w:suppressAutoHyphens/>
        <w:spacing w:after="0" w:line="240" w:lineRule="auto"/>
        <w:ind w:firstLine="709"/>
        <w:jc w:val="center"/>
        <w:rPr>
          <w:rFonts w:ascii="Times New Roman" w:eastAsia="Times New Roman" w:hAnsi="Times New Roman" w:cs="Times New Roman"/>
          <w:b/>
          <w:sz w:val="28"/>
          <w:szCs w:val="28"/>
          <w:lang w:eastAsia="ar-SA"/>
        </w:rPr>
      </w:pPr>
    </w:p>
    <w:p w:rsidR="0003099B" w:rsidRPr="00BC1549" w:rsidRDefault="0003099B" w:rsidP="00BC1549">
      <w:pPr>
        <w:suppressAutoHyphens/>
        <w:spacing w:after="0" w:line="240" w:lineRule="auto"/>
        <w:ind w:firstLine="709"/>
        <w:jc w:val="center"/>
        <w:rPr>
          <w:rFonts w:ascii="Times New Roman" w:eastAsia="Times New Roman" w:hAnsi="Times New Roman" w:cs="Times New Roman"/>
          <w:b/>
          <w:sz w:val="28"/>
          <w:szCs w:val="28"/>
          <w:lang w:eastAsia="ar-SA"/>
        </w:rPr>
      </w:pPr>
    </w:p>
    <w:p w:rsidR="0003099B" w:rsidRDefault="0003099B" w:rsidP="00376438">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sz w:val="28"/>
          <w:szCs w:val="28"/>
          <w:lang w:val="kk-KZ" w:eastAsia="ar-SA"/>
        </w:rPr>
        <w:t xml:space="preserve">10. </w:t>
      </w:r>
      <w:r w:rsidRPr="00BC1549">
        <w:rPr>
          <w:rFonts w:ascii="Times New Roman" w:eastAsia="Times New Roman" w:hAnsi="Times New Roman" w:cs="Times New Roman"/>
          <w:b/>
          <w:sz w:val="28"/>
          <w:szCs w:val="28"/>
          <w:lang w:eastAsia="ar-SA"/>
        </w:rPr>
        <w:t>Бухгалтерский учет и временная стоимость денег</w:t>
      </w:r>
    </w:p>
    <w:p w:rsidR="00BC1549" w:rsidRPr="00BC1549" w:rsidRDefault="00BC1549" w:rsidP="00376438">
      <w:pPr>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 10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 Экономическая сущность и преимущества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 Основы применения МСФО №17.</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Литература: 1,2,12,14,20,43.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признание и учет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Ключевые слова: финансовая аренда.</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 xml:space="preserve">1 </w:t>
      </w:r>
      <w:r w:rsidRPr="00BC1549">
        <w:rPr>
          <w:rFonts w:ascii="Times New Roman" w:eastAsia="Times New Roman" w:hAnsi="Times New Roman" w:cs="Times New Roman"/>
          <w:b/>
          <w:bCs/>
          <w:sz w:val="28"/>
          <w:szCs w:val="28"/>
          <w:lang w:eastAsia="ar-SA"/>
        </w:rPr>
        <w:t>Экономическая сущность и преимущества аренды</w:t>
      </w:r>
      <w:r w:rsidRPr="00BC1549">
        <w:rPr>
          <w:rFonts w:ascii="Times New Roman" w:eastAsia="Times New Roman" w:hAnsi="Times New Roman" w:cs="Times New Roman"/>
          <w:b/>
          <w:sz w:val="28"/>
          <w:szCs w:val="28"/>
          <w:lang w:eastAsia="ar-SA"/>
        </w:rPr>
        <w:t xml:space="preserve">. </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Аренда-договор, согласно которому арендодатель передает арендатору право на использование актива в течение согласованного периода  времени в обмен на платеж или ряд платежей.</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В условиях рыночной экономики возрастает необходимость приобретения долгосрочных активов через заключение арендных контрактов, арендных взаимоотношений.  Многие компании, осуществляя свою деятельность, стараются быть мобильными, не связанными с многочисленными видами недвижимости, поэтому предпочтение отдают аренде недвижимости или других объектов основных средств. </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Преимущества аренды:</w:t>
      </w:r>
    </w:p>
    <w:p w:rsidR="00BC1549" w:rsidRPr="00BC1549" w:rsidRDefault="00BC1549" w:rsidP="00376438">
      <w:pPr>
        <w:tabs>
          <w:tab w:val="left" w:pos="0"/>
          <w:tab w:val="left" w:pos="915"/>
          <w:tab w:val="left" w:pos="1134"/>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аренда обеспечивает большую свободу и мобильность в предпринимательской деятельности;</w:t>
      </w:r>
    </w:p>
    <w:p w:rsidR="00BC1549" w:rsidRPr="00BC1549" w:rsidRDefault="00BC1549" w:rsidP="00376438">
      <w:pPr>
        <w:tabs>
          <w:tab w:val="left" w:pos="0"/>
          <w:tab w:val="left" w:pos="915"/>
          <w:tab w:val="left" w:pos="1134"/>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аренда хотя и связана с определенными затратами, но чаще она экономически выгодна в плане экономии налогов, амортизации объектов основных средств</w:t>
      </w:r>
    </w:p>
    <w:p w:rsidR="00BC1549" w:rsidRPr="00BC1549" w:rsidRDefault="00BC1549" w:rsidP="00376438">
      <w:pPr>
        <w:tabs>
          <w:tab w:val="left" w:pos="0"/>
          <w:tab w:val="left" w:pos="915"/>
          <w:tab w:val="left" w:pos="1134"/>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Инфляционные процессы последних лет подтверждают преимущества аренды; </w:t>
      </w:r>
    </w:p>
    <w:p w:rsidR="00BC1549" w:rsidRPr="00BC1549" w:rsidRDefault="00BC1549" w:rsidP="00376438">
      <w:pPr>
        <w:tabs>
          <w:tab w:val="left" w:pos="0"/>
          <w:tab w:val="left" w:pos="915"/>
          <w:tab w:val="left" w:pos="1134"/>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Аренда превратилась в самостоятельную предпринимательскую деятельность;</w:t>
      </w:r>
    </w:p>
    <w:p w:rsidR="00BC1549" w:rsidRPr="00BC1549" w:rsidRDefault="00BC1549" w:rsidP="00376438">
      <w:pPr>
        <w:tabs>
          <w:tab w:val="left" w:pos="0"/>
          <w:tab w:val="left" w:pos="915"/>
          <w:tab w:val="left" w:pos="1134"/>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МСФО, НСФО и Налоговый Кодекс уделяя много внимания арендным взаимоотношениям, свидетельствуют о росте места и роли аренды в предпринимательской сфере деятельности.</w:t>
      </w:r>
    </w:p>
    <w:p w:rsidR="00BC1549" w:rsidRPr="00BC1549" w:rsidRDefault="00BC1549" w:rsidP="00376438">
      <w:pPr>
        <w:tabs>
          <w:tab w:val="left" w:pos="915"/>
          <w:tab w:val="left" w:pos="1134"/>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2. Основы применения  МСФО № 17</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proofErr w:type="spellStart"/>
      <w:r w:rsidRPr="00BC1549">
        <w:rPr>
          <w:rFonts w:ascii="Times New Roman" w:eastAsia="Times New Roman" w:hAnsi="Times New Roman" w:cs="Times New Roman"/>
          <w:sz w:val="28"/>
          <w:szCs w:val="28"/>
          <w:lang w:eastAsia="ar-SA"/>
        </w:rPr>
        <w:t>Неаннулируемая</w:t>
      </w:r>
      <w:proofErr w:type="spellEnd"/>
      <w:r w:rsidRPr="00BC1549">
        <w:rPr>
          <w:rFonts w:ascii="Times New Roman" w:eastAsia="Times New Roman" w:hAnsi="Times New Roman" w:cs="Times New Roman"/>
          <w:sz w:val="28"/>
          <w:szCs w:val="28"/>
          <w:lang w:eastAsia="ar-SA"/>
        </w:rPr>
        <w:t xml:space="preserve"> аренда – это договор аренды, которой может быть аннулирован только в следующих случаях:</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 При наступлении какого либо  мало вероятного условного события</w:t>
      </w:r>
      <w:proofErr w:type="gramStart"/>
      <w:r w:rsidRPr="00BC1549">
        <w:rPr>
          <w:rFonts w:ascii="Times New Roman" w:eastAsia="Times New Roman" w:hAnsi="Times New Roman" w:cs="Times New Roman"/>
          <w:sz w:val="28"/>
          <w:szCs w:val="28"/>
          <w:lang w:eastAsia="ar-SA"/>
        </w:rPr>
        <w:t xml:space="preserve"> ;</w:t>
      </w:r>
      <w:proofErr w:type="gramEnd"/>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Б) С разрешением арендодателя </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В) Если арендатор заключает новое соглашение об аренде того же или эквивалентного актива с тем же арендодателем.</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Начало аренды - это более ранее и следующих дат</w:t>
      </w:r>
      <w:proofErr w:type="gramStart"/>
      <w:r w:rsidRPr="00BC1549">
        <w:rPr>
          <w:rFonts w:ascii="Times New Roman" w:eastAsia="Times New Roman" w:hAnsi="Times New Roman" w:cs="Times New Roman"/>
          <w:sz w:val="28"/>
          <w:szCs w:val="28"/>
          <w:lang w:eastAsia="ar-SA"/>
        </w:rPr>
        <w:t xml:space="preserve"> :</w:t>
      </w:r>
      <w:proofErr w:type="gramEnd"/>
      <w:r w:rsidRPr="00BC1549">
        <w:rPr>
          <w:rFonts w:ascii="Times New Roman" w:eastAsia="Times New Roman" w:hAnsi="Times New Roman" w:cs="Times New Roman"/>
          <w:sz w:val="28"/>
          <w:szCs w:val="28"/>
          <w:lang w:eastAsia="ar-SA"/>
        </w:rPr>
        <w:t xml:space="preserve"> дата заключения договора аренды или дата принятия сторонами обязательств в отношении основных условий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Срок аренды - это срок владения и пользования предметом аренды в соответствии с договором.</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Минимальные арендные платежи - это платежи на протяжении срока </w:t>
      </w:r>
      <w:proofErr w:type="gramStart"/>
      <w:r w:rsidRPr="00BC1549">
        <w:rPr>
          <w:rFonts w:ascii="Times New Roman" w:eastAsia="Times New Roman" w:hAnsi="Times New Roman" w:cs="Times New Roman"/>
          <w:sz w:val="28"/>
          <w:szCs w:val="28"/>
          <w:lang w:eastAsia="ar-SA"/>
        </w:rPr>
        <w:t>аренды</w:t>
      </w:r>
      <w:proofErr w:type="gramEnd"/>
      <w:r w:rsidRPr="00BC1549">
        <w:rPr>
          <w:rFonts w:ascii="Times New Roman" w:eastAsia="Times New Roman" w:hAnsi="Times New Roman" w:cs="Times New Roman"/>
          <w:sz w:val="28"/>
          <w:szCs w:val="28"/>
          <w:lang w:eastAsia="ar-SA"/>
        </w:rPr>
        <w:t xml:space="preserve"> которые требуются или могут быть затребованы от арендатора.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Первоначальные прямые затраты - это понесенные расходы которые связаны не посредственно с обсуждением условием и подготовкой договора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Экономический срок службы - это срок в течении которого оборудование должно работать без существенных инвестиций в его ремонт или восстановление.</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Срок полезной службы - расчетный оставшейся период с начала срока аренды не ограничиваемый сроком аренды, на протяжении которого компания предполагает получать экономические </w:t>
      </w:r>
      <w:proofErr w:type="gramStart"/>
      <w:r w:rsidRPr="00BC1549">
        <w:rPr>
          <w:rFonts w:ascii="Times New Roman" w:eastAsia="Times New Roman" w:hAnsi="Times New Roman" w:cs="Times New Roman"/>
          <w:bCs/>
          <w:sz w:val="28"/>
          <w:szCs w:val="28"/>
          <w:lang w:eastAsia="ar-SA"/>
        </w:rPr>
        <w:t>выгоды</w:t>
      </w:r>
      <w:proofErr w:type="gramEnd"/>
      <w:r w:rsidRPr="00BC1549">
        <w:rPr>
          <w:rFonts w:ascii="Times New Roman" w:eastAsia="Times New Roman" w:hAnsi="Times New Roman" w:cs="Times New Roman"/>
          <w:bCs/>
          <w:sz w:val="28"/>
          <w:szCs w:val="28"/>
          <w:lang w:eastAsia="ar-SA"/>
        </w:rPr>
        <w:t xml:space="preserve"> заключенные в активе.</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Справедливая стоимость – это сумма денежных средств, достаточно для приобретения актива или исполнения обязательства при совершении сделки между хорошо осведомленными, желающими совершить такую сделку, независимыми друг от друга сторонами.</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Расчётная процентная ставка по  договору - это ставка процента, которую арендатору пришлось бы платить по аналогичной аренде.</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Условная арендная плата - это та часть арендной платы которая не фиксирована по сумме и основывается на иных, нежели срок аренды, факторах.</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Инвестиционная собственность - это недвижимость, находящаяся в распоряжении для получения арендных платежей или доходов от повышения стоимости капитала или того и другого.</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p>
    <w:p w:rsidR="00BC1549" w:rsidRPr="00BC1549" w:rsidRDefault="0003099B" w:rsidP="00376438">
      <w:pPr>
        <w:tabs>
          <w:tab w:val="left" w:pos="915"/>
        </w:tabs>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 xml:space="preserve">11. </w:t>
      </w:r>
      <w:r w:rsidR="00BC1549" w:rsidRPr="00BC1549">
        <w:rPr>
          <w:rFonts w:ascii="Times New Roman" w:eastAsia="Times New Roman" w:hAnsi="Times New Roman" w:cs="Times New Roman"/>
          <w:b/>
          <w:bCs/>
          <w:sz w:val="28"/>
          <w:szCs w:val="28"/>
          <w:lang w:eastAsia="ar-SA"/>
        </w:rPr>
        <w:t>Классификационны</w:t>
      </w:r>
      <w:r>
        <w:rPr>
          <w:rFonts w:ascii="Times New Roman" w:eastAsia="Times New Roman" w:hAnsi="Times New Roman" w:cs="Times New Roman"/>
          <w:b/>
          <w:bCs/>
          <w:sz w:val="28"/>
          <w:szCs w:val="28"/>
          <w:lang w:eastAsia="ar-SA"/>
        </w:rPr>
        <w:t>е признаки финансируемой аренды</w:t>
      </w:r>
    </w:p>
    <w:p w:rsidR="00BC1549" w:rsidRPr="00BC1549" w:rsidRDefault="00BC1549" w:rsidP="00376438">
      <w:pPr>
        <w:tabs>
          <w:tab w:val="left" w:pos="915"/>
        </w:tabs>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 11</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 Виды аренды. Классификационные признаки финансовой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 Расчеты лизинговых платежей.</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Литература: 1,2,12,14,20,43.</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признание и учет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Ключевые слова: финансовая аренда.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 xml:space="preserve">1. Виды аренды. Классификационные признаки аренды </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bCs/>
          <w:sz w:val="28"/>
          <w:szCs w:val="28"/>
          <w:lang w:eastAsia="ar-SA"/>
        </w:rPr>
        <w:t>Законодательство РК предусматривает следующие виды найма: аренду, лизинг,  прокат и др. виды имущественного найма.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Независимо от юридического содержания в учёте выделяют два вида аренды:</w:t>
      </w:r>
    </w:p>
    <w:p w:rsidR="00BC1549" w:rsidRPr="00BC1549" w:rsidRDefault="00BC1549" w:rsidP="00BC1549">
      <w:pPr>
        <w:tabs>
          <w:tab w:val="left" w:pos="0"/>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lastRenderedPageBreak/>
        <w:t xml:space="preserve">1)    </w:t>
      </w:r>
      <w:r w:rsidRPr="00BC1549">
        <w:rPr>
          <w:rFonts w:ascii="Times New Roman" w:eastAsia="Times New Roman" w:hAnsi="Times New Roman" w:cs="Times New Roman"/>
          <w:bCs/>
          <w:sz w:val="28"/>
          <w:szCs w:val="28"/>
          <w:lang w:eastAsia="ar-SA"/>
        </w:rPr>
        <w:t>Операционная</w:t>
      </w:r>
    </w:p>
    <w:p w:rsidR="00BC1549" w:rsidRPr="00BC1549" w:rsidRDefault="00BC1549" w:rsidP="00BC1549">
      <w:pPr>
        <w:tabs>
          <w:tab w:val="left" w:pos="0"/>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sz w:val="28"/>
          <w:szCs w:val="28"/>
          <w:lang w:eastAsia="ar-SA"/>
        </w:rPr>
        <w:t xml:space="preserve">2)    </w:t>
      </w:r>
      <w:r w:rsidRPr="00BC1549">
        <w:rPr>
          <w:rFonts w:ascii="Times New Roman" w:eastAsia="Times New Roman" w:hAnsi="Times New Roman" w:cs="Times New Roman"/>
          <w:bCs/>
          <w:sz w:val="28"/>
          <w:szCs w:val="28"/>
          <w:lang w:eastAsia="ar-SA"/>
        </w:rPr>
        <w:t xml:space="preserve"> Финансовая</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Аренда классифицируется как финансовая аренда, если она подразумевает передачу практически всех рисков и выгод, связанных с владением активов. Аренда классифицируется как операционная аренда, если она не подразумевает передачу практически всех рисков и выгод, связанных с владением активов.</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Для бухгалтерии компании важно уметь отличать виды аренды и учесть их особенности.</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Классификация аренды в тоже время согласно МСФО зависит от содержании операции, а не от формы контракта. Поэтому даже если переход права собственности на арендованный актив не  переходит к арендатору, но сущность аренды позволяет классифицировать как финансовую аренду, то и финансовой отчетности она отражается как финансовая аренда.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Классификация аренды осуществляется в начале аренды. Если в течени</w:t>
      </w:r>
      <w:proofErr w:type="gramStart"/>
      <w:r w:rsidRPr="00BC1549">
        <w:rPr>
          <w:rFonts w:ascii="Times New Roman" w:eastAsia="Times New Roman" w:hAnsi="Times New Roman" w:cs="Times New Roman"/>
          <w:bCs/>
          <w:sz w:val="28"/>
          <w:szCs w:val="28"/>
          <w:lang w:eastAsia="ar-SA"/>
        </w:rPr>
        <w:t>и</w:t>
      </w:r>
      <w:proofErr w:type="gramEnd"/>
      <w:r w:rsidRPr="00BC1549">
        <w:rPr>
          <w:rFonts w:ascii="Times New Roman" w:eastAsia="Times New Roman" w:hAnsi="Times New Roman" w:cs="Times New Roman"/>
          <w:bCs/>
          <w:sz w:val="28"/>
          <w:szCs w:val="28"/>
          <w:lang w:eastAsia="ar-SA"/>
        </w:rPr>
        <w:t xml:space="preserve">  действия договора аренды арендатор и арендодатель соглашаются изменить условия договора, то согласно МСФО это приведет к другой классификации аренды ( кроме возобновления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Однако изменение в оценках или условие не ведут к</w:t>
      </w:r>
      <w:r w:rsidRPr="00BC1549">
        <w:rPr>
          <w:rFonts w:ascii="Times New Roman" w:eastAsia="Times New Roman" w:hAnsi="Times New Roman" w:cs="Times New Roman"/>
          <w:sz w:val="28"/>
          <w:szCs w:val="28"/>
          <w:lang w:eastAsia="ar-SA"/>
        </w:rPr>
        <w:t xml:space="preserve"> возникновению новой классификации аренды для цели учета.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Аренда земли и недвижимости может классифицироваться как финансовая аренда, но земля не имеет экономически обоснованного срока службы поэтому такая аренда классифицируется как операционная аренда.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Арендная плата в этом случае должна рассматриваться как авансовые платежи</w:t>
      </w:r>
      <w:proofErr w:type="gramStart"/>
      <w:r w:rsidRPr="00BC1549">
        <w:rPr>
          <w:rFonts w:ascii="Times New Roman" w:eastAsia="Times New Roman" w:hAnsi="Times New Roman" w:cs="Times New Roman"/>
          <w:bCs/>
          <w:sz w:val="28"/>
          <w:szCs w:val="28"/>
          <w:lang w:eastAsia="ar-SA"/>
        </w:rPr>
        <w:t xml:space="preserve"> ,</w:t>
      </w:r>
      <w:proofErr w:type="gramEnd"/>
      <w:r w:rsidRPr="00BC1549">
        <w:rPr>
          <w:rFonts w:ascii="Times New Roman" w:eastAsia="Times New Roman" w:hAnsi="Times New Roman" w:cs="Times New Roman"/>
          <w:bCs/>
          <w:sz w:val="28"/>
          <w:szCs w:val="28"/>
          <w:lang w:eastAsia="ar-SA"/>
        </w:rPr>
        <w:t xml:space="preserve"> выплаченные за весь срок аренды или за часть срока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Классификационные признаки финансовой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договор аренды предусматривает передачу права собственности на актив в конце срока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арендатор имеет право на покупку актива по цене, которая как ожидается будет настолько ниже справедливой стоимости на дату реализации этого права, что на дату арендных отношений можно обоснованно ожидать реализации этого права;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срок аренды распространяется на значительную часть срока экономической службы актива даже при отсутствии передачи права собственности;</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на дату начала арендных отношений приведенная стоимость минимальных арендных платежей практически равна справедливой стоимости актива, являющегося предметом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сданные в аренду активы имеют такой специализированный характер, что только арендатор может использовать их без специальной модификации.</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Следующие факторы также могут классифицировать аренду как финансовую:</w:t>
      </w:r>
    </w:p>
    <w:p w:rsidR="00BC1549" w:rsidRPr="00BC1549" w:rsidRDefault="00BC1549" w:rsidP="00BC1549">
      <w:pPr>
        <w:tabs>
          <w:tab w:val="left" w:pos="720"/>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если у арендатора есть право на досрочное расторжение договора аренды, убытки арендодателя, связанные с расторжением договора, относятся на арендатора;</w:t>
      </w:r>
    </w:p>
    <w:p w:rsidR="00BC1549" w:rsidRPr="00BC1549" w:rsidRDefault="00BC1549" w:rsidP="00BC1549">
      <w:pPr>
        <w:tabs>
          <w:tab w:val="left" w:pos="720"/>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прочие доходы или убытки от колебаний справедливой оценки остаточной стоимости начисляются арендатору </w:t>
      </w:r>
      <w:proofErr w:type="gramStart"/>
      <w:r w:rsidRPr="00BC1549">
        <w:rPr>
          <w:rFonts w:ascii="Times New Roman" w:eastAsia="Times New Roman" w:hAnsi="Times New Roman" w:cs="Times New Roman"/>
          <w:sz w:val="28"/>
          <w:szCs w:val="28"/>
          <w:lang w:eastAsia="ar-SA"/>
        </w:rPr>
        <w:t xml:space="preserve">( </w:t>
      </w:r>
      <w:proofErr w:type="gramEnd"/>
      <w:r w:rsidRPr="00BC1549">
        <w:rPr>
          <w:rFonts w:ascii="Times New Roman" w:eastAsia="Times New Roman" w:hAnsi="Times New Roman" w:cs="Times New Roman"/>
          <w:sz w:val="28"/>
          <w:szCs w:val="28"/>
          <w:lang w:eastAsia="ar-SA"/>
        </w:rPr>
        <w:t>например, в форме скидки с арендной платы, равной большей части выручки от продажи  в конце срока аренды;</w:t>
      </w:r>
    </w:p>
    <w:p w:rsidR="00BC1549" w:rsidRPr="00BC1549" w:rsidRDefault="00BC1549" w:rsidP="00BC1549">
      <w:pPr>
        <w:tabs>
          <w:tab w:val="left" w:pos="720"/>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арендатор имеет возможность продлить аренду еще на один срок при уровне арендной платы значительно ниже рыночного.</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Выше приведенные примеры и признаки не всегда носят неоспоримый характер.</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Если прочие факторы явно свидетельствуют об отсутствии передачи практически всех рисков и выгод, связанных с владением активом, аренда классифицируется как операционная аренда.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Классификация аренды производится на дату начала арендных отношений.</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 Передача предмета лизинга в собственность лизингополучателю и предоставление право лизингополучателю на приобретение предмета лизинга по фиксированной цене определены договором лизинга;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2)Срок лизинга превышает 75% срока полезной службы предмета лизинга;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3) Текущая стоимость лизинговых платежей за весь срок лизинга превышает 90 % стоимости передаваемого предмета лизинга.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Классификационные признаки финансовой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МСФО 17 называет 5 ситуаций свидетельствующих о наличии финансовой аренды:</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 К концу срока аренды  право собственности активом переходит к арендатору;</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 Арендатор имеет возможность купить актив по цене</w:t>
      </w:r>
      <w:proofErr w:type="gramStart"/>
      <w:r w:rsidRPr="00BC1549">
        <w:rPr>
          <w:rFonts w:ascii="Times New Roman" w:eastAsia="Times New Roman" w:hAnsi="Times New Roman" w:cs="Times New Roman"/>
          <w:bCs/>
          <w:sz w:val="28"/>
          <w:szCs w:val="28"/>
          <w:lang w:eastAsia="ar-SA"/>
        </w:rPr>
        <w:t xml:space="preserve"> ,</w:t>
      </w:r>
      <w:proofErr w:type="gramEnd"/>
      <w:r w:rsidRPr="00BC1549">
        <w:rPr>
          <w:rFonts w:ascii="Times New Roman" w:eastAsia="Times New Roman" w:hAnsi="Times New Roman" w:cs="Times New Roman"/>
          <w:bCs/>
          <w:sz w:val="28"/>
          <w:szCs w:val="28"/>
          <w:lang w:eastAsia="ar-SA"/>
        </w:rPr>
        <w:t xml:space="preserve"> которая значительно ниже справедливой стоимости на дату реализации этой возможности , а в начале срока аренды существует объективная определенность того что эта возможность будет реализована;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3)Срок аренды составляет большую часть срока службы </w:t>
      </w:r>
      <w:proofErr w:type="gramStart"/>
      <w:r w:rsidRPr="00BC1549">
        <w:rPr>
          <w:rFonts w:ascii="Times New Roman" w:eastAsia="Times New Roman" w:hAnsi="Times New Roman" w:cs="Times New Roman"/>
          <w:bCs/>
          <w:sz w:val="28"/>
          <w:szCs w:val="28"/>
          <w:lang w:eastAsia="ar-SA"/>
        </w:rPr>
        <w:t>актива</w:t>
      </w:r>
      <w:proofErr w:type="gramEnd"/>
      <w:r w:rsidRPr="00BC1549">
        <w:rPr>
          <w:rFonts w:ascii="Times New Roman" w:eastAsia="Times New Roman" w:hAnsi="Times New Roman" w:cs="Times New Roman"/>
          <w:bCs/>
          <w:sz w:val="28"/>
          <w:szCs w:val="28"/>
          <w:lang w:eastAsia="ar-SA"/>
        </w:rPr>
        <w:t xml:space="preserve"> не смотря на то, что право собственности может не передаваться;</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4) В начале срока аренды дисконтированная стоимость минимальных арендных платежей </w:t>
      </w:r>
      <w:proofErr w:type="gramStart"/>
      <w:r w:rsidRPr="00BC1549">
        <w:rPr>
          <w:rFonts w:ascii="Times New Roman" w:eastAsia="Times New Roman" w:hAnsi="Times New Roman" w:cs="Times New Roman"/>
          <w:bCs/>
          <w:sz w:val="28"/>
          <w:szCs w:val="28"/>
          <w:lang w:eastAsia="ar-SA"/>
        </w:rPr>
        <w:t>составляет</w:t>
      </w:r>
      <w:proofErr w:type="gramEnd"/>
      <w:r w:rsidRPr="00BC1549">
        <w:rPr>
          <w:rFonts w:ascii="Times New Roman" w:eastAsia="Times New Roman" w:hAnsi="Times New Roman" w:cs="Times New Roman"/>
          <w:bCs/>
          <w:sz w:val="28"/>
          <w:szCs w:val="28"/>
          <w:lang w:eastAsia="ar-SA"/>
        </w:rPr>
        <w:t xml:space="preserve"> по крайней мере практически всю справедливую стоимость арендуемого актива;</w:t>
      </w:r>
    </w:p>
    <w:p w:rsidR="00BC1549" w:rsidRPr="00BC1549" w:rsidRDefault="00BC1549" w:rsidP="00BC1549">
      <w:pPr>
        <w:tabs>
          <w:tab w:val="left" w:pos="915"/>
        </w:tabs>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5) Арендованные активы носят специальный характер так что арендатор может пользоваться ими без существенных модификаций.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sz w:val="28"/>
          <w:szCs w:val="28"/>
          <w:lang w:eastAsia="ar-SA"/>
        </w:rPr>
        <w:t>2.     Расчеты лизинговых платежей.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В расчетах лизинговых платежей не существует жесткой регламентации. И законодательство, и правило бухгалтерского учета предоставляет компаниям </w:t>
      </w:r>
      <w:r w:rsidRPr="00BC1549">
        <w:rPr>
          <w:rFonts w:ascii="Times New Roman" w:eastAsia="Times New Roman" w:hAnsi="Times New Roman" w:cs="Times New Roman"/>
          <w:bCs/>
          <w:sz w:val="28"/>
          <w:szCs w:val="28"/>
          <w:lang w:eastAsia="ar-SA"/>
        </w:rPr>
        <w:lastRenderedPageBreak/>
        <w:t>широкий простор для творчества. Единственным критерием является эффективной введения бизнеса.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Ситуация: Лизинговая компания приобретает на внутреннем рынке Казахстана оборудование для передачи в лизинг. Стоимость оборудования составляет 120000 тенге. При этом поставщик выставил счет фактуру, в которой стоимость оборудования составила 100000 тенге, а 20000 тенге – это НДС. Лизинговая компания отражает на счетах бухгалтерского учета оборудования по стоимости 100000 тенге, 20000 тенге отражают по счету НДС, подлежащего зачету. Здесь возникает первый практический вопрос: какая стоимость будет использоваться специалистом компании для расчета лизинговых платежей?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Как правило, предлагается два варианта ответа: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А) 100000 тенге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Б) 120000 тенге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И каждый из приведенных вариантов имеет аргументы в свою защиту.</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Так сторонники первого варианта обосновывают свою позицию тем, что в данном случае в качестве инвестиций передается актив стоимостью 100000 тенге. При этом сумма НДС в размере 20000 тенге подлежит зачету</w:t>
      </w:r>
      <w:proofErr w:type="gramStart"/>
      <w:r w:rsidRPr="00BC1549">
        <w:rPr>
          <w:rFonts w:ascii="Times New Roman" w:eastAsia="Times New Roman" w:hAnsi="Times New Roman" w:cs="Times New Roman"/>
          <w:bCs/>
          <w:sz w:val="28"/>
          <w:szCs w:val="28"/>
          <w:lang w:eastAsia="ar-SA"/>
        </w:rPr>
        <w:t xml:space="preserve"> .</w:t>
      </w:r>
      <w:proofErr w:type="gramEnd"/>
      <w:r w:rsidRPr="00BC1549">
        <w:rPr>
          <w:rFonts w:ascii="Times New Roman" w:eastAsia="Times New Roman" w:hAnsi="Times New Roman" w:cs="Times New Roman"/>
          <w:bCs/>
          <w:sz w:val="28"/>
          <w:szCs w:val="28"/>
          <w:lang w:eastAsia="ar-SA"/>
        </w:rPr>
        <w:t xml:space="preserve"> Какая сумма в итоге отвлечена лизинговой компании ? -120000 тенге это сумма были перечислена  со счетов компании « Живыми деньгами» , следовательно эта сумма должна быть взята за основу при расчете лизинговых платежей .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 xml:space="preserve">Верны обе точки зрения все зависит от условия контракта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Например: контракт предусматривает</w:t>
      </w:r>
      <w:proofErr w:type="gramStart"/>
      <w:r w:rsidRPr="00BC1549">
        <w:rPr>
          <w:rFonts w:ascii="Times New Roman" w:eastAsia="Times New Roman" w:hAnsi="Times New Roman" w:cs="Times New Roman"/>
          <w:bCs/>
          <w:sz w:val="28"/>
          <w:szCs w:val="28"/>
          <w:lang w:eastAsia="ar-SA"/>
        </w:rPr>
        <w:t xml:space="preserve"> ,</w:t>
      </w:r>
      <w:proofErr w:type="gramEnd"/>
      <w:r w:rsidRPr="00BC1549">
        <w:rPr>
          <w:rFonts w:ascii="Times New Roman" w:eastAsia="Times New Roman" w:hAnsi="Times New Roman" w:cs="Times New Roman"/>
          <w:bCs/>
          <w:sz w:val="28"/>
          <w:szCs w:val="28"/>
          <w:lang w:eastAsia="ar-SA"/>
        </w:rPr>
        <w:t xml:space="preserve"> что лизингополучатель погашает сумму НДС лизинговой компании при получении оборудования по акту приема - передачи.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В этом случае у лизинговой компании нет основания включать сумм НДС для расчета лизинговых платежей.</w:t>
      </w:r>
    </w:p>
    <w:tbl>
      <w:tblPr>
        <w:tblW w:w="9639" w:type="dxa"/>
        <w:tblInd w:w="-10" w:type="dxa"/>
        <w:tblLayout w:type="fixed"/>
        <w:tblCellMar>
          <w:left w:w="0" w:type="dxa"/>
          <w:right w:w="0" w:type="dxa"/>
        </w:tblCellMar>
        <w:tblLook w:val="0000" w:firstRow="0" w:lastRow="0" w:firstColumn="0" w:lastColumn="0" w:noHBand="0" w:noVBand="0"/>
      </w:tblPr>
      <w:tblGrid>
        <w:gridCol w:w="1134"/>
        <w:gridCol w:w="2023"/>
        <w:gridCol w:w="1843"/>
        <w:gridCol w:w="2126"/>
        <w:gridCol w:w="2513"/>
      </w:tblGrid>
      <w:tr w:rsidR="00BC1549" w:rsidRPr="00376438" w:rsidTr="00376438">
        <w:trPr>
          <w:trHeight w:val="346"/>
        </w:trPr>
        <w:tc>
          <w:tcPr>
            <w:tcW w:w="1134"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Период</w:t>
            </w:r>
          </w:p>
        </w:tc>
        <w:tc>
          <w:tcPr>
            <w:tcW w:w="202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Лизинг. Платеж.</w:t>
            </w:r>
          </w:p>
        </w:tc>
        <w:tc>
          <w:tcPr>
            <w:tcW w:w="184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Проценты</w:t>
            </w:r>
          </w:p>
        </w:tc>
        <w:tc>
          <w:tcPr>
            <w:tcW w:w="2126"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Основ. Сумма</w:t>
            </w:r>
          </w:p>
        </w:tc>
        <w:tc>
          <w:tcPr>
            <w:tcW w:w="2513" w:type="dxa"/>
            <w:tcBorders>
              <w:top w:val="single" w:sz="8" w:space="0" w:color="000000"/>
              <w:left w:val="single" w:sz="8" w:space="0" w:color="000000"/>
              <w:bottom w:val="single" w:sz="8" w:space="0" w:color="000000"/>
              <w:right w:val="single" w:sz="8" w:space="0" w:color="000000"/>
            </w:tcBorders>
          </w:tcPr>
          <w:p w:rsidR="00BC1549" w:rsidRPr="00376438" w:rsidRDefault="00376438" w:rsidP="00376438">
            <w:pPr>
              <w:suppressAutoHyphens/>
              <w:snapToGrid w:val="0"/>
              <w:spacing w:after="0" w:line="240" w:lineRule="auto"/>
              <w:jc w:val="center"/>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Ост.задолженность</w:t>
            </w:r>
            <w:proofErr w:type="spellEnd"/>
          </w:p>
        </w:tc>
      </w:tr>
      <w:tr w:rsidR="00BC1549" w:rsidRPr="00376438" w:rsidTr="00376438">
        <w:trPr>
          <w:trHeight w:val="327"/>
        </w:trPr>
        <w:tc>
          <w:tcPr>
            <w:tcW w:w="1134"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w:t>
            </w:r>
          </w:p>
        </w:tc>
        <w:tc>
          <w:tcPr>
            <w:tcW w:w="202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40211</w:t>
            </w:r>
          </w:p>
        </w:tc>
        <w:tc>
          <w:tcPr>
            <w:tcW w:w="184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10000</w:t>
            </w:r>
          </w:p>
        </w:tc>
        <w:tc>
          <w:tcPr>
            <w:tcW w:w="2126"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30211</w:t>
            </w:r>
          </w:p>
        </w:tc>
        <w:tc>
          <w:tcPr>
            <w:tcW w:w="2513"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100000</w:t>
            </w:r>
          </w:p>
        </w:tc>
      </w:tr>
      <w:tr w:rsidR="00BC1549" w:rsidRPr="00376438" w:rsidTr="00376438">
        <w:trPr>
          <w:trHeight w:val="263"/>
        </w:trPr>
        <w:tc>
          <w:tcPr>
            <w:tcW w:w="1134"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2</w:t>
            </w:r>
          </w:p>
        </w:tc>
        <w:tc>
          <w:tcPr>
            <w:tcW w:w="202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40211</w:t>
            </w:r>
          </w:p>
        </w:tc>
        <w:tc>
          <w:tcPr>
            <w:tcW w:w="184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6979</w:t>
            </w:r>
          </w:p>
        </w:tc>
        <w:tc>
          <w:tcPr>
            <w:tcW w:w="2126"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33233</w:t>
            </w:r>
          </w:p>
        </w:tc>
        <w:tc>
          <w:tcPr>
            <w:tcW w:w="2513"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69789</w:t>
            </w:r>
          </w:p>
        </w:tc>
      </w:tr>
      <w:tr w:rsidR="00BC1549" w:rsidRPr="00376438" w:rsidTr="00376438">
        <w:trPr>
          <w:trHeight w:val="254"/>
        </w:trPr>
        <w:tc>
          <w:tcPr>
            <w:tcW w:w="1134"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w:t>
            </w:r>
          </w:p>
        </w:tc>
        <w:tc>
          <w:tcPr>
            <w:tcW w:w="202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40211</w:t>
            </w:r>
          </w:p>
        </w:tc>
        <w:tc>
          <w:tcPr>
            <w:tcW w:w="184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3656</w:t>
            </w:r>
          </w:p>
        </w:tc>
        <w:tc>
          <w:tcPr>
            <w:tcW w:w="2126"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36556</w:t>
            </w:r>
          </w:p>
        </w:tc>
        <w:tc>
          <w:tcPr>
            <w:tcW w:w="2513"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36556</w:t>
            </w:r>
          </w:p>
        </w:tc>
      </w:tr>
      <w:tr w:rsidR="00BC1549" w:rsidRPr="00376438" w:rsidTr="00376438">
        <w:trPr>
          <w:trHeight w:val="336"/>
        </w:trPr>
        <w:tc>
          <w:tcPr>
            <w:tcW w:w="1134"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both"/>
              <w:rPr>
                <w:rFonts w:ascii="Times New Roman" w:eastAsia="Times New Roman" w:hAnsi="Times New Roman" w:cs="Times New Roman"/>
                <w:sz w:val="24"/>
                <w:szCs w:val="24"/>
                <w:lang w:eastAsia="ar-SA"/>
              </w:rPr>
            </w:pPr>
          </w:p>
        </w:tc>
        <w:tc>
          <w:tcPr>
            <w:tcW w:w="202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120634</w:t>
            </w:r>
          </w:p>
        </w:tc>
        <w:tc>
          <w:tcPr>
            <w:tcW w:w="1843"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20634</w:t>
            </w:r>
          </w:p>
        </w:tc>
        <w:tc>
          <w:tcPr>
            <w:tcW w:w="2126" w:type="dxa"/>
            <w:tcBorders>
              <w:top w:val="single" w:sz="8" w:space="0" w:color="000000"/>
              <w:left w:val="single" w:sz="8" w:space="0" w:color="000000"/>
              <w:bottom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100000</w:t>
            </w:r>
          </w:p>
        </w:tc>
        <w:tc>
          <w:tcPr>
            <w:tcW w:w="2513" w:type="dxa"/>
            <w:tcBorders>
              <w:top w:val="single" w:sz="8" w:space="0" w:color="000000"/>
              <w:left w:val="single" w:sz="8" w:space="0" w:color="000000"/>
              <w:bottom w:val="single" w:sz="8" w:space="0" w:color="000000"/>
              <w:right w:val="single" w:sz="8" w:space="0" w:color="000000"/>
            </w:tcBorders>
          </w:tcPr>
          <w:p w:rsidR="00BC1549" w:rsidRPr="00376438" w:rsidRDefault="00BC1549" w:rsidP="00376438">
            <w:pPr>
              <w:suppressAutoHyphens/>
              <w:snapToGrid w:val="0"/>
              <w:spacing w:after="0" w:line="240" w:lineRule="auto"/>
              <w:jc w:val="center"/>
              <w:rPr>
                <w:rFonts w:ascii="Times New Roman" w:eastAsia="Times New Roman" w:hAnsi="Times New Roman" w:cs="Times New Roman"/>
                <w:sz w:val="24"/>
                <w:szCs w:val="24"/>
                <w:lang w:eastAsia="ar-SA"/>
              </w:rPr>
            </w:pPr>
            <w:r w:rsidRPr="00376438">
              <w:rPr>
                <w:rFonts w:ascii="Times New Roman" w:eastAsia="Times New Roman" w:hAnsi="Times New Roman" w:cs="Times New Roman"/>
                <w:sz w:val="24"/>
                <w:szCs w:val="24"/>
                <w:lang w:eastAsia="ar-SA"/>
              </w:rPr>
              <w:t>0</w:t>
            </w:r>
          </w:p>
        </w:tc>
      </w:tr>
    </w:tbl>
    <w:p w:rsidR="00376438" w:rsidRDefault="00376438"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Для расчета лизинговых платежей применена ставка дисконтирования в размере 10% . Если же контракт не содержит пункт  о компенсации НДС лизинговой компании, вся сумма, уплаченная поставщику </w:t>
      </w:r>
      <w:proofErr w:type="spellStart"/>
      <w:r w:rsidRPr="00BC1549">
        <w:rPr>
          <w:rFonts w:ascii="Times New Roman" w:eastAsia="Times New Roman" w:hAnsi="Times New Roman" w:cs="Times New Roman"/>
          <w:sz w:val="28"/>
          <w:szCs w:val="28"/>
          <w:lang w:eastAsia="ar-SA"/>
        </w:rPr>
        <w:t>т</w:t>
      </w:r>
      <w:proofErr w:type="gramStart"/>
      <w:r w:rsidRPr="00BC1549">
        <w:rPr>
          <w:rFonts w:ascii="Times New Roman" w:eastAsia="Times New Roman" w:hAnsi="Times New Roman" w:cs="Times New Roman"/>
          <w:sz w:val="28"/>
          <w:szCs w:val="28"/>
          <w:lang w:eastAsia="ar-SA"/>
        </w:rPr>
        <w:t>.е</w:t>
      </w:r>
      <w:proofErr w:type="spellEnd"/>
      <w:proofErr w:type="gramEnd"/>
      <w:r w:rsidRPr="00BC1549">
        <w:rPr>
          <w:rFonts w:ascii="Times New Roman" w:eastAsia="Times New Roman" w:hAnsi="Times New Roman" w:cs="Times New Roman"/>
          <w:sz w:val="28"/>
          <w:szCs w:val="28"/>
          <w:lang w:eastAsia="ar-SA"/>
        </w:rPr>
        <w:t xml:space="preserve"> 120000 тенге является инвестицией для лизинговой компании, и расчет лизинговых платежей следует производить на основании суммы включающую НДС.</w:t>
      </w:r>
    </w:p>
    <w:p w:rsidR="00BC1549" w:rsidRPr="00BC1549" w:rsidRDefault="00376438" w:rsidP="00376438">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3966210</wp:posOffset>
                </wp:positionH>
                <wp:positionV relativeFrom="paragraph">
                  <wp:posOffset>12065</wp:posOffset>
                </wp:positionV>
                <wp:extent cx="38100" cy="1419225"/>
                <wp:effectExtent l="0" t="0" r="19050" b="2857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38100" cy="1419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B04416E" id="Прямая соединительная линия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12.3pt,.95pt" to="315.3pt,1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" strokecolor="black [3200]" strokeweight=".5pt">
                <v:stroke joinstyle="miter"/>
              </v:lin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2604135</wp:posOffset>
                </wp:positionH>
                <wp:positionV relativeFrom="paragraph">
                  <wp:posOffset>12700</wp:posOffset>
                </wp:positionV>
                <wp:extent cx="0" cy="1447800"/>
                <wp:effectExtent l="0" t="0" r="1905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0" cy="1447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1EF258C" id="Прямая соединительная линия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05pt,1pt" to="205.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" strokecolor="black [3200]" strokeweight=".5pt">
                <v:stroke joinstyle="miter"/>
              </v:lin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1470660</wp:posOffset>
                </wp:positionH>
                <wp:positionV relativeFrom="paragraph">
                  <wp:posOffset>3174</wp:posOffset>
                </wp:positionV>
                <wp:extent cx="0" cy="1419225"/>
                <wp:effectExtent l="0" t="0" r="19050" b="28575"/>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0" cy="1419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E363CC7" id="Прямая соединительная линия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8pt,.25pt" to="115.8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" strokecolor="black [3200]" strokeweight=".5pt">
                <v:stroke joinstyle="miter"/>
              </v:line>
            </w:pict>
          </mc:Fallback>
        </mc:AlternateContent>
      </w:r>
      <w:proofErr w:type="spellStart"/>
      <w:r w:rsidR="00BC1549" w:rsidRPr="00BC1549">
        <w:rPr>
          <w:rFonts w:ascii="Times New Roman" w:eastAsia="Times New Roman" w:hAnsi="Times New Roman" w:cs="Times New Roman"/>
          <w:sz w:val="28"/>
          <w:szCs w:val="28"/>
          <w:lang w:eastAsia="ar-SA"/>
        </w:rPr>
        <w:t>Лиз.плат</w:t>
      </w:r>
      <w:proofErr w:type="spellEnd"/>
      <w:r w:rsidR="00BC1549" w:rsidRPr="00BC1549">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val="kk-KZ" w:eastAsia="ar-SA"/>
        </w:rPr>
        <w:t xml:space="preserve">      </w:t>
      </w:r>
      <w:r w:rsidR="00BC1549" w:rsidRPr="00BC1549">
        <w:rPr>
          <w:rFonts w:ascii="Times New Roman" w:eastAsia="Times New Roman" w:hAnsi="Times New Roman" w:cs="Times New Roman"/>
          <w:sz w:val="28"/>
          <w:szCs w:val="28"/>
          <w:lang w:eastAsia="ar-SA"/>
        </w:rPr>
        <w:t xml:space="preserve">Процент     </w:t>
      </w:r>
      <w:r>
        <w:rPr>
          <w:rFonts w:ascii="Times New Roman" w:eastAsia="Times New Roman" w:hAnsi="Times New Roman" w:cs="Times New Roman"/>
          <w:sz w:val="28"/>
          <w:szCs w:val="28"/>
          <w:lang w:val="kk-KZ" w:eastAsia="ar-SA"/>
        </w:rPr>
        <w:t xml:space="preserve">    </w:t>
      </w:r>
      <w:r w:rsidR="00BC1549" w:rsidRPr="00BC1549">
        <w:rPr>
          <w:rFonts w:ascii="Times New Roman" w:eastAsia="Times New Roman" w:hAnsi="Times New Roman" w:cs="Times New Roman"/>
          <w:sz w:val="28"/>
          <w:szCs w:val="28"/>
          <w:lang w:eastAsia="ar-SA"/>
        </w:rPr>
        <w:t xml:space="preserve"> </w:t>
      </w:r>
      <w:proofErr w:type="spellStart"/>
      <w:r w:rsidR="00BC1549" w:rsidRPr="00BC1549">
        <w:rPr>
          <w:rFonts w:ascii="Times New Roman" w:eastAsia="Times New Roman" w:hAnsi="Times New Roman" w:cs="Times New Roman"/>
          <w:sz w:val="28"/>
          <w:szCs w:val="28"/>
          <w:lang w:eastAsia="ar-SA"/>
        </w:rPr>
        <w:t>Осн</w:t>
      </w:r>
      <w:proofErr w:type="spellEnd"/>
      <w:r w:rsidR="00BC1549" w:rsidRPr="00BC1549">
        <w:rPr>
          <w:rFonts w:ascii="Times New Roman" w:eastAsia="Times New Roman" w:hAnsi="Times New Roman" w:cs="Times New Roman"/>
          <w:sz w:val="28"/>
          <w:szCs w:val="28"/>
          <w:lang w:eastAsia="ar-SA"/>
        </w:rPr>
        <w:t xml:space="preserve">. Сумма      </w:t>
      </w:r>
      <w:r>
        <w:rPr>
          <w:rFonts w:ascii="Times New Roman" w:eastAsia="Times New Roman" w:hAnsi="Times New Roman" w:cs="Times New Roman"/>
          <w:sz w:val="28"/>
          <w:szCs w:val="28"/>
          <w:lang w:val="kk-KZ" w:eastAsia="ar-SA"/>
        </w:rPr>
        <w:t xml:space="preserve">  </w:t>
      </w:r>
      <w:r w:rsidR="00BC1549" w:rsidRPr="00BC1549">
        <w:rPr>
          <w:rFonts w:ascii="Times New Roman" w:eastAsia="Times New Roman" w:hAnsi="Times New Roman" w:cs="Times New Roman"/>
          <w:sz w:val="28"/>
          <w:szCs w:val="28"/>
          <w:lang w:eastAsia="ar-SA"/>
        </w:rPr>
        <w:t xml:space="preserve">Остаток                                     </w:t>
      </w:r>
    </w:p>
    <w:p w:rsidR="00BC1549" w:rsidRPr="00BC1549" w:rsidRDefault="00BC1549" w:rsidP="00376438">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w:t>
      </w:r>
      <w:r w:rsidRPr="00BC1549">
        <w:rPr>
          <w:rFonts w:ascii="Times New Roman" w:eastAsia="Times New Roman" w:hAnsi="Times New Roman" w:cs="Times New Roman"/>
          <w:sz w:val="28"/>
          <w:szCs w:val="28"/>
          <w:lang w:eastAsia="ar-SA"/>
        </w:rPr>
        <w:tab/>
        <w:t>48254</w:t>
      </w:r>
      <w:r w:rsidRPr="00BC1549">
        <w:rPr>
          <w:rFonts w:ascii="Times New Roman" w:eastAsia="Times New Roman" w:hAnsi="Times New Roman" w:cs="Times New Roman"/>
          <w:sz w:val="28"/>
          <w:szCs w:val="28"/>
          <w:lang w:eastAsia="ar-SA"/>
        </w:rPr>
        <w:tab/>
        <w:t xml:space="preserve">           12000</w:t>
      </w:r>
      <w:r w:rsidRPr="00BC1549">
        <w:rPr>
          <w:rFonts w:ascii="Times New Roman" w:eastAsia="Times New Roman" w:hAnsi="Times New Roman" w:cs="Times New Roman"/>
          <w:sz w:val="28"/>
          <w:szCs w:val="28"/>
          <w:lang w:eastAsia="ar-SA"/>
        </w:rPr>
        <w:tab/>
        <w:t xml:space="preserve">       36254</w:t>
      </w:r>
      <w:r w:rsidRPr="00BC1549">
        <w:rPr>
          <w:rFonts w:ascii="Times New Roman" w:eastAsia="Times New Roman" w:hAnsi="Times New Roman" w:cs="Times New Roman"/>
          <w:sz w:val="28"/>
          <w:szCs w:val="28"/>
          <w:lang w:eastAsia="ar-SA"/>
        </w:rPr>
        <w:tab/>
        <w:t xml:space="preserve">         120000</w:t>
      </w:r>
    </w:p>
    <w:p w:rsidR="00BC1549" w:rsidRPr="00BC1549" w:rsidRDefault="00BC1549" w:rsidP="00376438">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w:t>
      </w:r>
      <w:r w:rsidRPr="00BC1549">
        <w:rPr>
          <w:rFonts w:ascii="Times New Roman" w:eastAsia="Times New Roman" w:hAnsi="Times New Roman" w:cs="Times New Roman"/>
          <w:sz w:val="28"/>
          <w:szCs w:val="28"/>
          <w:lang w:eastAsia="ar-SA"/>
        </w:rPr>
        <w:tab/>
        <w:t>48254</w:t>
      </w:r>
      <w:r w:rsidRPr="00BC1549">
        <w:rPr>
          <w:rFonts w:ascii="Times New Roman" w:eastAsia="Times New Roman" w:hAnsi="Times New Roman" w:cs="Times New Roman"/>
          <w:sz w:val="28"/>
          <w:szCs w:val="28"/>
          <w:lang w:eastAsia="ar-SA"/>
        </w:rPr>
        <w:tab/>
        <w:t xml:space="preserve">             8375</w:t>
      </w:r>
      <w:r w:rsidRPr="00BC1549">
        <w:rPr>
          <w:rFonts w:ascii="Times New Roman" w:eastAsia="Times New Roman" w:hAnsi="Times New Roman" w:cs="Times New Roman"/>
          <w:sz w:val="28"/>
          <w:szCs w:val="28"/>
          <w:lang w:eastAsia="ar-SA"/>
        </w:rPr>
        <w:tab/>
        <w:t xml:space="preserve">       39879</w:t>
      </w:r>
      <w:r w:rsidRPr="00BC1549">
        <w:rPr>
          <w:rFonts w:ascii="Times New Roman" w:eastAsia="Times New Roman" w:hAnsi="Times New Roman" w:cs="Times New Roman"/>
          <w:sz w:val="28"/>
          <w:szCs w:val="28"/>
          <w:lang w:eastAsia="ar-SA"/>
        </w:rPr>
        <w:tab/>
        <w:t xml:space="preserve">          83746</w:t>
      </w:r>
    </w:p>
    <w:p w:rsidR="00BC1549" w:rsidRPr="00BC1549" w:rsidRDefault="00BC1549" w:rsidP="00376438">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3</w:t>
      </w:r>
      <w:r w:rsidRPr="00BC1549">
        <w:rPr>
          <w:rFonts w:ascii="Times New Roman" w:eastAsia="Times New Roman" w:hAnsi="Times New Roman" w:cs="Times New Roman"/>
          <w:sz w:val="28"/>
          <w:szCs w:val="28"/>
          <w:lang w:eastAsia="ar-SA"/>
        </w:rPr>
        <w:tab/>
        <w:t>48254</w:t>
      </w:r>
      <w:r w:rsidRPr="00BC1549">
        <w:rPr>
          <w:rFonts w:ascii="Times New Roman" w:eastAsia="Times New Roman" w:hAnsi="Times New Roman" w:cs="Times New Roman"/>
          <w:sz w:val="28"/>
          <w:szCs w:val="28"/>
          <w:lang w:eastAsia="ar-SA"/>
        </w:rPr>
        <w:tab/>
        <w:t xml:space="preserve">             4387</w:t>
      </w:r>
      <w:r w:rsidRPr="00BC1549">
        <w:rPr>
          <w:rFonts w:ascii="Times New Roman" w:eastAsia="Times New Roman" w:hAnsi="Times New Roman" w:cs="Times New Roman"/>
          <w:sz w:val="28"/>
          <w:szCs w:val="28"/>
          <w:lang w:eastAsia="ar-SA"/>
        </w:rPr>
        <w:tab/>
        <w:t xml:space="preserve">       43867</w:t>
      </w:r>
      <w:r w:rsidRPr="00BC1549">
        <w:rPr>
          <w:rFonts w:ascii="Times New Roman" w:eastAsia="Times New Roman" w:hAnsi="Times New Roman" w:cs="Times New Roman"/>
          <w:sz w:val="28"/>
          <w:szCs w:val="28"/>
          <w:lang w:eastAsia="ar-SA"/>
        </w:rPr>
        <w:tab/>
        <w:t xml:space="preserve">         43867</w:t>
      </w:r>
    </w:p>
    <w:p w:rsidR="00BC1549" w:rsidRPr="00BC1549" w:rsidRDefault="00BC1549" w:rsidP="00376438">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144761</w:t>
      </w:r>
      <w:r w:rsidRPr="00BC1549">
        <w:rPr>
          <w:rFonts w:ascii="Times New Roman" w:eastAsia="Times New Roman" w:hAnsi="Times New Roman" w:cs="Times New Roman"/>
          <w:sz w:val="28"/>
          <w:szCs w:val="28"/>
          <w:lang w:eastAsia="ar-SA"/>
        </w:rPr>
        <w:tab/>
        <w:t xml:space="preserve">           24761</w:t>
      </w:r>
      <w:r w:rsidRPr="00BC1549">
        <w:rPr>
          <w:rFonts w:ascii="Times New Roman" w:eastAsia="Times New Roman" w:hAnsi="Times New Roman" w:cs="Times New Roman"/>
          <w:sz w:val="28"/>
          <w:szCs w:val="28"/>
          <w:lang w:eastAsia="ar-SA"/>
        </w:rPr>
        <w:tab/>
        <w:t xml:space="preserve">      120000</w:t>
      </w:r>
      <w:r w:rsidRPr="00BC1549">
        <w:rPr>
          <w:rFonts w:ascii="Times New Roman" w:eastAsia="Times New Roman" w:hAnsi="Times New Roman" w:cs="Times New Roman"/>
          <w:sz w:val="28"/>
          <w:szCs w:val="28"/>
          <w:lang w:eastAsia="ar-SA"/>
        </w:rPr>
        <w:tab/>
        <w:t xml:space="preserve">              0</w:t>
      </w:r>
    </w:p>
    <w:p w:rsidR="00BC1549" w:rsidRPr="00BC1549" w:rsidRDefault="00BC1549" w:rsidP="00376438">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eastAsia="ar-SA"/>
        </w:rPr>
      </w:pPr>
    </w:p>
    <w:p w:rsidR="00BC1549" w:rsidRPr="00BC1549" w:rsidRDefault="0003099B" w:rsidP="00376438">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 xml:space="preserve">12. </w:t>
      </w:r>
      <w:r w:rsidR="00BC1549" w:rsidRPr="00BC1549">
        <w:rPr>
          <w:rFonts w:ascii="Times New Roman" w:eastAsia="Times New Roman" w:hAnsi="Times New Roman" w:cs="Times New Roman"/>
          <w:b/>
          <w:bCs/>
          <w:sz w:val="28"/>
          <w:szCs w:val="28"/>
          <w:lang w:eastAsia="ar-SA"/>
        </w:rPr>
        <w:t>Учет финансовой аренды</w:t>
      </w:r>
    </w:p>
    <w:p w:rsidR="00BC1549" w:rsidRPr="00BC1549" w:rsidRDefault="00BC1549" w:rsidP="00376438">
      <w:pPr>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№12</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1.Учёт финансируемой аренды у арендодателя.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 Учет финансируемой аренды у арендатора.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Литература: 1,2,12,14,20,43.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признание и учет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Ключевые слова: финансовая аренда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Учет финансируемой аренды у арендодателя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Учет отражения от лица арендодателя: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-списание с баланса арендодателя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1) Д-т 7410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К-т 2410</w:t>
      </w:r>
      <w:r w:rsidRPr="00BC1549">
        <w:rPr>
          <w:rFonts w:ascii="Times New Roman" w:eastAsia="Times New Roman" w:hAnsi="Times New Roman" w:cs="Times New Roman"/>
          <w:sz w:val="28"/>
          <w:szCs w:val="28"/>
          <w:lang w:eastAsia="ar-SA"/>
        </w:rPr>
        <w:tab/>
        <w:t xml:space="preserve">Сумма 10.000 </w:t>
      </w:r>
      <w:proofErr w:type="spellStart"/>
      <w:r w:rsidRPr="00BC1549">
        <w:rPr>
          <w:rFonts w:ascii="Times New Roman" w:eastAsia="Times New Roman" w:hAnsi="Times New Roman" w:cs="Times New Roman"/>
          <w:sz w:val="28"/>
          <w:szCs w:val="28"/>
          <w:lang w:eastAsia="ar-SA"/>
        </w:rPr>
        <w:t>тыс.тг</w:t>
      </w:r>
      <w:proofErr w:type="spell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-одновременно признается доход от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2) Д-т 2160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К-т 6130</w:t>
      </w:r>
      <w:r w:rsidRPr="00BC1549">
        <w:rPr>
          <w:rFonts w:ascii="Times New Roman" w:eastAsia="Times New Roman" w:hAnsi="Times New Roman" w:cs="Times New Roman"/>
          <w:sz w:val="28"/>
          <w:szCs w:val="28"/>
          <w:lang w:eastAsia="ar-SA"/>
        </w:rPr>
        <w:tab/>
        <w:t xml:space="preserve">Сумма 10.000тыс. </w:t>
      </w:r>
      <w:proofErr w:type="spellStart"/>
      <w:r w:rsidRPr="00BC1549">
        <w:rPr>
          <w:rFonts w:ascii="Times New Roman" w:eastAsia="Times New Roman" w:hAnsi="Times New Roman" w:cs="Times New Roman"/>
          <w:sz w:val="28"/>
          <w:szCs w:val="28"/>
          <w:lang w:eastAsia="ar-SA"/>
        </w:rPr>
        <w:t>Тг</w:t>
      </w:r>
      <w:proofErr w:type="spell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-на сумму вознаграждения (ежегодно)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3) Д-т</w:t>
      </w:r>
      <w:r w:rsidRPr="00BC1549">
        <w:rPr>
          <w:rFonts w:ascii="Times New Roman" w:eastAsia="Times New Roman" w:hAnsi="Times New Roman" w:cs="Times New Roman"/>
          <w:sz w:val="28"/>
          <w:szCs w:val="28"/>
          <w:lang w:eastAsia="ar-SA"/>
        </w:rPr>
        <w:tab/>
        <w:t>2170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К-т 6110</w:t>
      </w:r>
      <w:r w:rsidRPr="00BC1549">
        <w:rPr>
          <w:rFonts w:ascii="Times New Roman" w:eastAsia="Times New Roman" w:hAnsi="Times New Roman" w:cs="Times New Roman"/>
          <w:sz w:val="28"/>
          <w:szCs w:val="28"/>
          <w:lang w:eastAsia="ar-SA"/>
        </w:rPr>
        <w:tab/>
        <w:t>Сумма 937.500 конец 1-го года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742.200 конец 2-го года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533.500 конец 3-го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297.800 конец 4-го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-оплата арендодателя арендатором: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4) Д-т 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К-т 2160</w:t>
      </w:r>
      <w:r w:rsidRPr="00BC1549">
        <w:rPr>
          <w:rFonts w:ascii="Times New Roman" w:eastAsia="Times New Roman" w:hAnsi="Times New Roman" w:cs="Times New Roman"/>
          <w:sz w:val="28"/>
          <w:szCs w:val="28"/>
          <w:lang w:eastAsia="ar-SA"/>
        </w:rPr>
        <w:tab/>
        <w:t>Сумма     2.500        на 1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1.562.500 на 2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1.757.800 на 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1.977.500 на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2.202.200 на 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-по вознаграждению: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5) Д-т 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К-т 2170</w:t>
      </w:r>
      <w:r w:rsidRPr="00BC1549">
        <w:rPr>
          <w:rFonts w:ascii="Times New Roman" w:eastAsia="Times New Roman" w:hAnsi="Times New Roman" w:cs="Times New Roman"/>
          <w:sz w:val="28"/>
          <w:szCs w:val="28"/>
          <w:lang w:eastAsia="ar-SA"/>
        </w:rPr>
        <w:tab/>
        <w:t>Сумма 9 37500       на 1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1.562.500 на 2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1.757.800 на 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1.977.500 на 4</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2.202.200 на 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Начисление амортизации по технологическому оборудованию начисляется не арендодателем, а арендатором (т.к. несет ответственность).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Учет финансируемой аренды у арендатора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На баланс имущество ставится: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Д-т 2410</w:t>
      </w:r>
      <w:r w:rsidRPr="00BC1549">
        <w:rPr>
          <w:rFonts w:ascii="Times New Roman" w:eastAsia="Times New Roman" w:hAnsi="Times New Roman" w:cs="Times New Roman"/>
          <w:sz w:val="28"/>
          <w:szCs w:val="28"/>
          <w:lang w:eastAsia="ar-SA"/>
        </w:rPr>
        <w:tab/>
        <w:t>К-т</w:t>
      </w:r>
      <w:r w:rsidRPr="00BC1549">
        <w:rPr>
          <w:rFonts w:ascii="Times New Roman" w:eastAsia="Times New Roman" w:hAnsi="Times New Roman" w:cs="Times New Roman"/>
          <w:sz w:val="28"/>
          <w:szCs w:val="28"/>
          <w:lang w:eastAsia="ar-SA"/>
        </w:rPr>
        <w:tab/>
        <w:t>4150</w:t>
      </w:r>
      <w:r w:rsidRPr="00BC1549">
        <w:rPr>
          <w:rFonts w:ascii="Times New Roman" w:eastAsia="Times New Roman" w:hAnsi="Times New Roman" w:cs="Times New Roman"/>
          <w:sz w:val="28"/>
          <w:szCs w:val="28"/>
          <w:lang w:eastAsia="ar-SA"/>
        </w:rPr>
        <w:tab/>
        <w:t>Сумма 10.000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Начисляется вознаграждение арендодателю от арендатора: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ab/>
        <w:t xml:space="preserve">        Д-т 7320</w:t>
      </w:r>
      <w:r w:rsidRPr="00BC1549">
        <w:rPr>
          <w:rFonts w:ascii="Times New Roman" w:eastAsia="Times New Roman" w:hAnsi="Times New Roman" w:cs="Times New Roman"/>
          <w:sz w:val="28"/>
          <w:szCs w:val="28"/>
          <w:lang w:eastAsia="ar-SA"/>
        </w:rPr>
        <w:tab/>
        <w:t>К-т</w:t>
      </w:r>
      <w:r w:rsidRPr="00BC1549">
        <w:rPr>
          <w:rFonts w:ascii="Times New Roman" w:eastAsia="Times New Roman" w:hAnsi="Times New Roman" w:cs="Times New Roman"/>
          <w:sz w:val="28"/>
          <w:szCs w:val="28"/>
          <w:lang w:eastAsia="ar-SA"/>
        </w:rPr>
        <w:tab/>
        <w:t>3380</w:t>
      </w:r>
      <w:r w:rsidRPr="00BC1549">
        <w:rPr>
          <w:rFonts w:ascii="Times New Roman" w:eastAsia="Times New Roman" w:hAnsi="Times New Roman" w:cs="Times New Roman"/>
          <w:sz w:val="28"/>
          <w:szCs w:val="28"/>
          <w:lang w:eastAsia="ar-SA"/>
        </w:rPr>
        <w:tab/>
        <w:t xml:space="preserve">Сумма 937.500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742.200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533.500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297.800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3) Оплата арендодателю: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        </w:t>
      </w:r>
      <w:proofErr w:type="gramStart"/>
      <w:r w:rsidRPr="00BC1549">
        <w:rPr>
          <w:rFonts w:ascii="Times New Roman" w:eastAsia="Times New Roman" w:hAnsi="Times New Roman" w:cs="Times New Roman"/>
          <w:sz w:val="28"/>
          <w:szCs w:val="28"/>
          <w:lang w:eastAsia="ar-SA"/>
        </w:rPr>
        <w:t>Д-т</w:t>
      </w:r>
      <w:proofErr w:type="gramEnd"/>
      <w:r w:rsidRPr="00BC1549">
        <w:rPr>
          <w:rFonts w:ascii="Times New Roman" w:eastAsia="Times New Roman" w:hAnsi="Times New Roman" w:cs="Times New Roman"/>
          <w:sz w:val="28"/>
          <w:szCs w:val="28"/>
          <w:lang w:eastAsia="ar-SA"/>
        </w:rPr>
        <w:t xml:space="preserve"> 4150</w:t>
      </w:r>
      <w:r w:rsidRPr="00BC1549">
        <w:rPr>
          <w:rFonts w:ascii="Times New Roman" w:eastAsia="Times New Roman" w:hAnsi="Times New Roman" w:cs="Times New Roman"/>
          <w:sz w:val="28"/>
          <w:szCs w:val="28"/>
          <w:lang w:eastAsia="ar-SA"/>
        </w:rPr>
        <w:tab/>
        <w:t>К-т 1030</w:t>
      </w:r>
      <w:r w:rsidRPr="00BC1549">
        <w:rPr>
          <w:rFonts w:ascii="Times New Roman" w:eastAsia="Times New Roman" w:hAnsi="Times New Roman" w:cs="Times New Roman"/>
          <w:sz w:val="28"/>
          <w:szCs w:val="28"/>
          <w:lang w:eastAsia="ar-SA"/>
        </w:rPr>
        <w:tab/>
        <w:t>Сумма    2.500  на 1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1.562.500 на 2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1.757.800 на 3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1.977.500 на 4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2.202.200 на 5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4) Сумма вознаграждения: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         </w:t>
      </w:r>
      <w:proofErr w:type="gramStart"/>
      <w:r w:rsidRPr="00BC1549">
        <w:rPr>
          <w:rFonts w:ascii="Times New Roman" w:eastAsia="Times New Roman" w:hAnsi="Times New Roman" w:cs="Times New Roman"/>
          <w:sz w:val="28"/>
          <w:szCs w:val="28"/>
          <w:lang w:eastAsia="ar-SA"/>
        </w:rPr>
        <w:t>Д-т</w:t>
      </w:r>
      <w:proofErr w:type="gramEnd"/>
      <w:r w:rsidRPr="00BC1549">
        <w:rPr>
          <w:rFonts w:ascii="Times New Roman" w:eastAsia="Times New Roman" w:hAnsi="Times New Roman" w:cs="Times New Roman"/>
          <w:sz w:val="28"/>
          <w:szCs w:val="28"/>
          <w:lang w:eastAsia="ar-SA"/>
        </w:rPr>
        <w:t xml:space="preserve"> 3380</w:t>
      </w:r>
      <w:r w:rsidRPr="00BC1549">
        <w:rPr>
          <w:rFonts w:ascii="Times New Roman" w:eastAsia="Times New Roman" w:hAnsi="Times New Roman" w:cs="Times New Roman"/>
          <w:sz w:val="28"/>
          <w:szCs w:val="28"/>
          <w:lang w:eastAsia="ar-SA"/>
        </w:rPr>
        <w:tab/>
        <w:t>К-т 1030</w:t>
      </w:r>
      <w:r w:rsidRPr="00BC1549">
        <w:rPr>
          <w:rFonts w:ascii="Times New Roman" w:eastAsia="Times New Roman" w:hAnsi="Times New Roman" w:cs="Times New Roman"/>
          <w:sz w:val="28"/>
          <w:szCs w:val="28"/>
          <w:lang w:eastAsia="ar-SA"/>
        </w:rPr>
        <w:tab/>
        <w:t>Сумма  937.500    на 1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742.200    на 2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533.500    на 3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297.800    на 4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 окончании срока аренды (через 5 лет) арендатор погасит все долги вместе с вознаграждением 12.500тыс.тг.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5) Начисление амортизации ежегодно по арендуемому технологическому оборудованию.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        Д-т 8110,8410</w:t>
      </w:r>
      <w:r w:rsidRPr="00BC1549">
        <w:rPr>
          <w:rFonts w:ascii="Times New Roman" w:eastAsia="Times New Roman" w:hAnsi="Times New Roman" w:cs="Times New Roman"/>
          <w:sz w:val="28"/>
          <w:szCs w:val="28"/>
          <w:lang w:eastAsia="ar-SA"/>
        </w:rPr>
        <w:tab/>
        <w:t>К-т 2420</w:t>
      </w:r>
      <w:r w:rsidRPr="00BC1549">
        <w:rPr>
          <w:rFonts w:ascii="Times New Roman" w:eastAsia="Times New Roman" w:hAnsi="Times New Roman" w:cs="Times New Roman"/>
          <w:sz w:val="28"/>
          <w:szCs w:val="28"/>
          <w:lang w:eastAsia="ar-SA"/>
        </w:rPr>
        <w:tab/>
        <w:t>Сумма 2.000 (ежегодно)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В конце срока аренды технологическое оборудование полностью было амортизировано.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Субаренда – обратная аренда.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Например:</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Участвуют 3 лица: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 1.поставщик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 2.арендодатель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 xml:space="preserve"> 3.арендатор</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Балансовая стоимость – 1.000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Стоимость реализации– 1.200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Доход от разницы в цене – 200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Срок аренды – 5 лет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Вознаграждение – 10%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От лица арендодателя поставщику оборудования: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Д-т                        К-т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2410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3310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1420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3310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140 (НДС)</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3310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1.140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Передает в аренду (списывается с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7410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2410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2160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6130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1.200 (доходы)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2170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6110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120 за 1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    (вознаграждение 10% от 1.200)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Оплата арендатора арендодателю: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2160</w:t>
      </w:r>
      <w:r w:rsidRPr="00BC1549">
        <w:rPr>
          <w:rFonts w:ascii="Times New Roman" w:eastAsia="Times New Roman" w:hAnsi="Times New Roman" w:cs="Times New Roman"/>
          <w:sz w:val="28"/>
          <w:szCs w:val="28"/>
          <w:lang w:eastAsia="ar-SA"/>
        </w:rPr>
        <w:tab/>
        <w:t xml:space="preserve">                  240  ( 1200 :5)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(ежегодно 5 лет)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2170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120 (вознаграждение)</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360 сумма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От лица арендатора: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2410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4150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1.200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7320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3380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120 (вознаграждение)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4250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240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3380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120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8110,8410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2420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240      (1.200*20%)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03099B" w:rsidRPr="00BC1549" w:rsidRDefault="0003099B"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03099B" w:rsidP="00376438">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13.</w:t>
      </w:r>
      <w:r>
        <w:rPr>
          <w:rFonts w:ascii="Times New Roman" w:eastAsia="Times New Roman" w:hAnsi="Times New Roman" w:cs="Times New Roman"/>
          <w:b/>
          <w:bCs/>
          <w:sz w:val="28"/>
          <w:szCs w:val="28"/>
          <w:lang w:val="kk-KZ" w:eastAsia="ar-SA"/>
        </w:rPr>
        <w:t xml:space="preserve"> </w:t>
      </w:r>
      <w:r w:rsidR="00BC1549" w:rsidRPr="00BC1549">
        <w:rPr>
          <w:rFonts w:ascii="Times New Roman" w:eastAsia="Times New Roman" w:hAnsi="Times New Roman" w:cs="Times New Roman"/>
          <w:b/>
          <w:bCs/>
          <w:sz w:val="28"/>
          <w:szCs w:val="28"/>
          <w:lang w:eastAsia="ar-SA"/>
        </w:rPr>
        <w:t xml:space="preserve">Учет операционной аренды и </w:t>
      </w:r>
      <w:r>
        <w:rPr>
          <w:rFonts w:ascii="Times New Roman" w:eastAsia="Times New Roman" w:hAnsi="Times New Roman" w:cs="Times New Roman"/>
          <w:b/>
          <w:bCs/>
          <w:sz w:val="28"/>
          <w:szCs w:val="28"/>
          <w:lang w:eastAsia="ar-SA"/>
        </w:rPr>
        <w:t>особенности финансового лизинга</w:t>
      </w:r>
    </w:p>
    <w:p w:rsidR="00BC1549" w:rsidRPr="00BC1549" w:rsidRDefault="00BC1549" w:rsidP="00376438">
      <w:pPr>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 13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1. Особенности и учет финансового лизинга.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2 Учет операционной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Литература: 1,2,12,14,20,43.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Цель лекции: изучить признание и учет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lang w:eastAsia="ar-SA"/>
        </w:rPr>
      </w:pPr>
      <w:r w:rsidRPr="00BC1549">
        <w:rPr>
          <w:rFonts w:ascii="Times New Roman" w:eastAsia="Times New Roman" w:hAnsi="Times New Roman" w:cs="Times New Roman"/>
          <w:bCs/>
          <w:sz w:val="28"/>
          <w:szCs w:val="28"/>
          <w:lang w:eastAsia="ar-SA"/>
        </w:rPr>
        <w:t>Ключевые слова: финансовая аренда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
          <w:sz w:val="28"/>
          <w:szCs w:val="28"/>
          <w:lang w:eastAsia="ar-SA"/>
        </w:rPr>
        <w:t xml:space="preserve">1.     </w:t>
      </w:r>
      <w:r w:rsidRPr="00BC1549">
        <w:rPr>
          <w:rFonts w:ascii="Times New Roman" w:eastAsia="Times New Roman" w:hAnsi="Times New Roman" w:cs="Times New Roman"/>
          <w:b/>
          <w:bCs/>
          <w:sz w:val="28"/>
          <w:szCs w:val="28"/>
          <w:lang w:eastAsia="ar-SA"/>
        </w:rPr>
        <w:t xml:space="preserve"> Особенности и учет финансового лизинга</w:t>
      </w:r>
      <w:r w:rsidRPr="00BC1549">
        <w:rPr>
          <w:rFonts w:ascii="Times New Roman" w:eastAsia="Times New Roman" w:hAnsi="Times New Roman" w:cs="Times New Roman"/>
          <w:b/>
          <w:sz w:val="28"/>
          <w:szCs w:val="28"/>
          <w:lang w:eastAsia="ar-SA"/>
        </w:rPr>
        <w:t>.</w:t>
      </w:r>
      <w:r w:rsidRPr="00BC1549">
        <w:rPr>
          <w:rFonts w:ascii="Times New Roman" w:eastAsia="Times New Roman" w:hAnsi="Times New Roman" w:cs="Times New Roman"/>
          <w:b/>
          <w:sz w:val="28"/>
          <w:szCs w:val="28"/>
          <w:lang w:eastAsia="ar-SA"/>
        </w:rPr>
        <w:tab/>
      </w:r>
      <w:r w:rsidRPr="00BC1549">
        <w:rPr>
          <w:rFonts w:ascii="Times New Roman" w:eastAsia="Times New Roman" w:hAnsi="Times New Roman" w:cs="Times New Roman"/>
          <w:b/>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Особенности: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Финансовый лизинг осуществляют в основном  лизинговые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Участвуют 3 стороны:</w:t>
      </w:r>
    </w:p>
    <w:p w:rsidR="00BC1549" w:rsidRPr="00376438" w:rsidRDefault="00BC1549" w:rsidP="00376438">
      <w:pPr>
        <w:pStyle w:val="ab"/>
        <w:numPr>
          <w:ilvl w:val="0"/>
          <w:numId w:val="14"/>
        </w:numPr>
        <w:tabs>
          <w:tab w:val="left" w:pos="720"/>
        </w:tabs>
        <w:suppressAutoHyphens/>
        <w:spacing w:after="0" w:line="240" w:lineRule="auto"/>
        <w:jc w:val="both"/>
        <w:rPr>
          <w:rFonts w:ascii="Times New Roman" w:eastAsia="Times New Roman" w:hAnsi="Times New Roman" w:cs="Times New Roman"/>
          <w:sz w:val="28"/>
          <w:szCs w:val="28"/>
          <w:lang w:eastAsia="ar-SA"/>
        </w:rPr>
      </w:pPr>
      <w:r w:rsidRPr="00376438">
        <w:rPr>
          <w:rFonts w:ascii="Times New Roman" w:eastAsia="Times New Roman" w:hAnsi="Times New Roman" w:cs="Times New Roman"/>
          <w:sz w:val="28"/>
          <w:szCs w:val="28"/>
          <w:lang w:eastAsia="ar-SA"/>
        </w:rPr>
        <w:t>лизингополучатель;</w:t>
      </w:r>
    </w:p>
    <w:p w:rsidR="00BC1549" w:rsidRPr="00376438" w:rsidRDefault="00BC1549" w:rsidP="00376438">
      <w:pPr>
        <w:pStyle w:val="ab"/>
        <w:numPr>
          <w:ilvl w:val="0"/>
          <w:numId w:val="14"/>
        </w:numPr>
        <w:tabs>
          <w:tab w:val="left" w:pos="720"/>
        </w:tabs>
        <w:suppressAutoHyphens/>
        <w:spacing w:after="0" w:line="240" w:lineRule="auto"/>
        <w:jc w:val="both"/>
        <w:rPr>
          <w:rFonts w:ascii="Times New Roman" w:eastAsia="Times New Roman" w:hAnsi="Times New Roman" w:cs="Times New Roman"/>
          <w:sz w:val="28"/>
          <w:szCs w:val="28"/>
          <w:lang w:eastAsia="ar-SA"/>
        </w:rPr>
      </w:pPr>
      <w:r w:rsidRPr="00376438">
        <w:rPr>
          <w:rFonts w:ascii="Times New Roman" w:eastAsia="Times New Roman" w:hAnsi="Times New Roman" w:cs="Times New Roman"/>
          <w:sz w:val="28"/>
          <w:szCs w:val="28"/>
          <w:lang w:eastAsia="ar-SA"/>
        </w:rPr>
        <w:t>лизингодатель;</w:t>
      </w:r>
    </w:p>
    <w:p w:rsidR="00BC1549" w:rsidRPr="00376438" w:rsidRDefault="00BC1549" w:rsidP="00376438">
      <w:pPr>
        <w:pStyle w:val="ab"/>
        <w:numPr>
          <w:ilvl w:val="0"/>
          <w:numId w:val="14"/>
        </w:numPr>
        <w:tabs>
          <w:tab w:val="left" w:pos="720"/>
        </w:tabs>
        <w:suppressAutoHyphens/>
        <w:spacing w:after="0" w:line="240" w:lineRule="auto"/>
        <w:jc w:val="both"/>
        <w:rPr>
          <w:rFonts w:ascii="Times New Roman" w:eastAsia="Times New Roman" w:hAnsi="Times New Roman" w:cs="Times New Roman"/>
          <w:sz w:val="28"/>
          <w:szCs w:val="28"/>
          <w:lang w:eastAsia="ar-SA"/>
        </w:rPr>
      </w:pPr>
      <w:r w:rsidRPr="00376438">
        <w:rPr>
          <w:rFonts w:ascii="Times New Roman" w:eastAsia="Times New Roman" w:hAnsi="Times New Roman" w:cs="Times New Roman"/>
          <w:sz w:val="28"/>
          <w:szCs w:val="28"/>
          <w:lang w:eastAsia="ar-SA"/>
        </w:rPr>
        <w:t>поставщики.</w:t>
      </w:r>
    </w:p>
    <w:p w:rsidR="00BC1549" w:rsidRPr="00376438" w:rsidRDefault="00BC1549" w:rsidP="00376438">
      <w:pPr>
        <w:suppressAutoHyphens/>
        <w:spacing w:after="0" w:line="240" w:lineRule="auto"/>
        <w:ind w:left="1069"/>
        <w:jc w:val="both"/>
        <w:rPr>
          <w:rFonts w:ascii="Times New Roman" w:eastAsia="Times New Roman" w:hAnsi="Times New Roman" w:cs="Times New Roman"/>
          <w:sz w:val="28"/>
          <w:szCs w:val="28"/>
          <w:lang w:eastAsia="ar-SA"/>
        </w:rPr>
      </w:pPr>
      <w:r w:rsidRPr="00376438">
        <w:rPr>
          <w:rFonts w:ascii="Times New Roman" w:eastAsia="Times New Roman" w:hAnsi="Times New Roman" w:cs="Times New Roman"/>
          <w:sz w:val="28"/>
          <w:szCs w:val="28"/>
          <w:lang w:eastAsia="ar-SA"/>
        </w:rPr>
        <w:t>В лизинговой компании должен вес</w:t>
      </w:r>
      <w:r w:rsidR="00324ACC">
        <w:rPr>
          <w:rFonts w:ascii="Times New Roman" w:eastAsia="Times New Roman" w:hAnsi="Times New Roman" w:cs="Times New Roman"/>
          <w:sz w:val="28"/>
          <w:szCs w:val="28"/>
          <w:lang w:eastAsia="ar-SA"/>
        </w:rPr>
        <w:t xml:space="preserve">тись обособленный учет предмета </w:t>
      </w:r>
      <w:r w:rsidRPr="00376438">
        <w:rPr>
          <w:rFonts w:ascii="Times New Roman" w:eastAsia="Times New Roman" w:hAnsi="Times New Roman" w:cs="Times New Roman"/>
          <w:sz w:val="28"/>
          <w:szCs w:val="28"/>
          <w:lang w:eastAsia="ar-SA"/>
        </w:rPr>
        <w:t>лизинга:</w:t>
      </w:r>
    </w:p>
    <w:p w:rsidR="00BC1549" w:rsidRPr="00376438" w:rsidRDefault="00BC1549" w:rsidP="00376438">
      <w:pPr>
        <w:pStyle w:val="ab"/>
        <w:numPr>
          <w:ilvl w:val="0"/>
          <w:numId w:val="14"/>
        </w:numPr>
        <w:tabs>
          <w:tab w:val="left" w:pos="720"/>
        </w:tabs>
        <w:suppressAutoHyphens/>
        <w:spacing w:after="0" w:line="240" w:lineRule="auto"/>
        <w:jc w:val="both"/>
        <w:rPr>
          <w:rFonts w:ascii="Times New Roman" w:eastAsia="Times New Roman" w:hAnsi="Times New Roman" w:cs="Times New Roman"/>
          <w:sz w:val="28"/>
          <w:szCs w:val="28"/>
          <w:lang w:eastAsia="ar-SA"/>
        </w:rPr>
      </w:pPr>
      <w:r w:rsidRPr="00376438">
        <w:rPr>
          <w:rFonts w:ascii="Times New Roman" w:eastAsia="Times New Roman" w:hAnsi="Times New Roman" w:cs="Times New Roman"/>
          <w:sz w:val="28"/>
          <w:szCs w:val="28"/>
          <w:lang w:eastAsia="ar-SA"/>
        </w:rPr>
        <w:t>до момента передачи в аренду;</w:t>
      </w:r>
    </w:p>
    <w:p w:rsidR="00BC1549" w:rsidRPr="00376438" w:rsidRDefault="00BC1549" w:rsidP="00376438">
      <w:pPr>
        <w:pStyle w:val="ab"/>
        <w:numPr>
          <w:ilvl w:val="0"/>
          <w:numId w:val="14"/>
        </w:numPr>
        <w:tabs>
          <w:tab w:val="left" w:pos="720"/>
        </w:tabs>
        <w:suppressAutoHyphens/>
        <w:spacing w:after="0" w:line="240" w:lineRule="auto"/>
        <w:jc w:val="both"/>
        <w:rPr>
          <w:rFonts w:ascii="Times New Roman" w:eastAsia="Times New Roman" w:hAnsi="Times New Roman" w:cs="Times New Roman"/>
          <w:sz w:val="28"/>
          <w:szCs w:val="28"/>
          <w:lang w:eastAsia="ar-SA"/>
        </w:rPr>
      </w:pPr>
      <w:r w:rsidRPr="00376438">
        <w:rPr>
          <w:rFonts w:ascii="Times New Roman" w:eastAsia="Times New Roman" w:hAnsi="Times New Roman" w:cs="Times New Roman"/>
          <w:sz w:val="28"/>
          <w:szCs w:val="28"/>
          <w:lang w:eastAsia="ar-SA"/>
        </w:rPr>
        <w:t>в момент передачи в аренду;</w:t>
      </w:r>
    </w:p>
    <w:p w:rsidR="00BC1549" w:rsidRPr="00376438" w:rsidRDefault="00BC1549" w:rsidP="00376438">
      <w:pPr>
        <w:pStyle w:val="ab"/>
        <w:numPr>
          <w:ilvl w:val="0"/>
          <w:numId w:val="14"/>
        </w:numPr>
        <w:tabs>
          <w:tab w:val="left" w:pos="720"/>
        </w:tabs>
        <w:suppressAutoHyphens/>
        <w:spacing w:after="0" w:line="240" w:lineRule="auto"/>
        <w:jc w:val="both"/>
        <w:rPr>
          <w:rFonts w:ascii="Times New Roman" w:eastAsia="Times New Roman" w:hAnsi="Times New Roman" w:cs="Times New Roman"/>
          <w:sz w:val="28"/>
          <w:szCs w:val="28"/>
          <w:lang w:eastAsia="ar-SA"/>
        </w:rPr>
      </w:pPr>
      <w:r w:rsidRPr="00376438">
        <w:rPr>
          <w:rFonts w:ascii="Times New Roman" w:eastAsia="Times New Roman" w:hAnsi="Times New Roman" w:cs="Times New Roman"/>
          <w:sz w:val="28"/>
          <w:szCs w:val="28"/>
          <w:lang w:eastAsia="ar-SA"/>
        </w:rPr>
        <w:t>после завершения арендных взаимоотношений.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Предмет лизинга может учитываться на счетах 2700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1300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2300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       2400 – </w:t>
      </w:r>
      <w:proofErr w:type="gramStart"/>
      <w:r w:rsidRPr="00BC1549">
        <w:rPr>
          <w:rFonts w:ascii="Times New Roman" w:eastAsia="Times New Roman" w:hAnsi="Times New Roman" w:cs="Times New Roman"/>
          <w:sz w:val="28"/>
          <w:szCs w:val="28"/>
          <w:lang w:eastAsia="ar-SA"/>
        </w:rPr>
        <w:t>оборотные</w:t>
      </w:r>
      <w:proofErr w:type="gramEnd"/>
      <w:r w:rsidRPr="00BC1549">
        <w:rPr>
          <w:rFonts w:ascii="Times New Roman" w:eastAsia="Times New Roman" w:hAnsi="Times New Roman" w:cs="Times New Roman"/>
          <w:sz w:val="28"/>
          <w:szCs w:val="28"/>
          <w:lang w:eastAsia="ar-SA"/>
        </w:rPr>
        <w:t xml:space="preserve"> или  на счетах </w:t>
      </w:r>
      <w:proofErr w:type="spellStart"/>
      <w:r w:rsidRPr="00BC1549">
        <w:rPr>
          <w:rFonts w:ascii="Times New Roman" w:eastAsia="Times New Roman" w:hAnsi="Times New Roman" w:cs="Times New Roman"/>
          <w:sz w:val="28"/>
          <w:szCs w:val="28"/>
          <w:lang w:eastAsia="ar-SA"/>
        </w:rPr>
        <w:t>внеоборотных</w:t>
      </w:r>
      <w:proofErr w:type="spellEnd"/>
      <w:r w:rsidRPr="00BC1549">
        <w:rPr>
          <w:rFonts w:ascii="Times New Roman" w:eastAsia="Times New Roman" w:hAnsi="Times New Roman" w:cs="Times New Roman"/>
          <w:sz w:val="28"/>
          <w:szCs w:val="28"/>
          <w:lang w:eastAsia="ar-SA"/>
        </w:rPr>
        <w:t xml:space="preserve"> активов.</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 xml:space="preserve">Требования для получения налоговых </w:t>
      </w:r>
      <w:proofErr w:type="spellStart"/>
      <w:r w:rsidRPr="00BC1549">
        <w:rPr>
          <w:rFonts w:ascii="Times New Roman" w:eastAsia="Times New Roman" w:hAnsi="Times New Roman" w:cs="Times New Roman"/>
          <w:sz w:val="28"/>
          <w:szCs w:val="28"/>
          <w:u w:val="single"/>
          <w:lang w:eastAsia="ar-SA"/>
        </w:rPr>
        <w:t>поощерений</w:t>
      </w:r>
      <w:proofErr w:type="spellEnd"/>
      <w:r w:rsidRPr="00BC1549">
        <w:rPr>
          <w:rFonts w:ascii="Times New Roman" w:eastAsia="Times New Roman" w:hAnsi="Times New Roman" w:cs="Times New Roman"/>
          <w:sz w:val="28"/>
          <w:szCs w:val="28"/>
          <w:u w:val="single"/>
          <w:lang w:eastAsia="ar-SA"/>
        </w:rPr>
        <w:t xml:space="preserve"> для лизинговой компании (налоговые льготы).</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tabs>
          <w:tab w:val="left" w:pos="72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Обязательное наличие трех сторон в лизинговых взаимоотношениях.</w:t>
      </w:r>
    </w:p>
    <w:p w:rsidR="00BC1549" w:rsidRPr="00BC1549" w:rsidRDefault="00BC1549" w:rsidP="00BC1549">
      <w:pPr>
        <w:tabs>
          <w:tab w:val="left" w:pos="72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lastRenderedPageBreak/>
        <w:t xml:space="preserve">                     </w:t>
      </w:r>
      <w:r w:rsidRPr="00BC1549">
        <w:rPr>
          <w:rFonts w:ascii="Times New Roman" w:eastAsia="Times New Roman" w:hAnsi="Times New Roman" w:cs="Times New Roman"/>
          <w:sz w:val="28"/>
          <w:szCs w:val="28"/>
          <w:lang w:eastAsia="ar-SA"/>
        </w:rPr>
        <w:t xml:space="preserve">Между </w:t>
      </w:r>
      <w:proofErr w:type="spellStart"/>
      <w:r w:rsidRPr="00BC1549">
        <w:rPr>
          <w:rFonts w:ascii="Times New Roman" w:eastAsia="Times New Roman" w:hAnsi="Times New Roman" w:cs="Times New Roman"/>
          <w:sz w:val="28"/>
          <w:szCs w:val="28"/>
          <w:lang w:eastAsia="ar-SA"/>
        </w:rPr>
        <w:t>оприходыванием</w:t>
      </w:r>
      <w:proofErr w:type="spellEnd"/>
      <w:r w:rsidRPr="00BC1549">
        <w:rPr>
          <w:rFonts w:ascii="Times New Roman" w:eastAsia="Times New Roman" w:hAnsi="Times New Roman" w:cs="Times New Roman"/>
          <w:sz w:val="28"/>
          <w:szCs w:val="28"/>
          <w:lang w:eastAsia="ar-SA"/>
        </w:rPr>
        <w:t xml:space="preserve"> предмета лизинга и его передачи в лизинг не должно быть временного разрыва или он должен быть кратким.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Например:</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Компания «</w:t>
      </w:r>
      <w:proofErr w:type="spellStart"/>
      <w:r w:rsidRPr="00BC1549">
        <w:rPr>
          <w:rFonts w:ascii="Times New Roman" w:eastAsia="Times New Roman" w:hAnsi="Times New Roman" w:cs="Times New Roman"/>
          <w:sz w:val="28"/>
          <w:szCs w:val="28"/>
          <w:lang w:eastAsia="ar-SA"/>
        </w:rPr>
        <w:t>Вета</w:t>
      </w:r>
      <w:proofErr w:type="spellEnd"/>
      <w:r w:rsidRPr="00BC1549">
        <w:rPr>
          <w:rFonts w:ascii="Times New Roman" w:eastAsia="Times New Roman" w:hAnsi="Times New Roman" w:cs="Times New Roman"/>
          <w:sz w:val="28"/>
          <w:szCs w:val="28"/>
          <w:lang w:eastAsia="ar-SA"/>
        </w:rPr>
        <w:t>» нуждается в производственном оборудовании для расширения объема производства своей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Для покупки данного оборудования эта компания свободных денежных средств не имеет. В связи с этим компания «</w:t>
      </w:r>
      <w:proofErr w:type="spellStart"/>
      <w:r w:rsidRPr="00BC1549">
        <w:rPr>
          <w:rFonts w:ascii="Times New Roman" w:eastAsia="Times New Roman" w:hAnsi="Times New Roman" w:cs="Times New Roman"/>
          <w:sz w:val="28"/>
          <w:szCs w:val="28"/>
          <w:lang w:eastAsia="ar-SA"/>
        </w:rPr>
        <w:t>Вета</w:t>
      </w:r>
      <w:proofErr w:type="spellEnd"/>
      <w:r w:rsidRPr="00BC1549">
        <w:rPr>
          <w:rFonts w:ascii="Times New Roman" w:eastAsia="Times New Roman" w:hAnsi="Times New Roman" w:cs="Times New Roman"/>
          <w:sz w:val="28"/>
          <w:szCs w:val="28"/>
          <w:lang w:eastAsia="ar-SA"/>
        </w:rPr>
        <w:t>» обратилась в лизинговую компанию с целью приобретения оборудования в аренду.</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Согласно заключенному договору между лизинговой компанией и компанией «</w:t>
      </w:r>
      <w:proofErr w:type="spellStart"/>
      <w:r w:rsidRPr="00BC1549">
        <w:rPr>
          <w:rFonts w:ascii="Times New Roman" w:eastAsia="Times New Roman" w:hAnsi="Times New Roman" w:cs="Times New Roman"/>
          <w:sz w:val="28"/>
          <w:szCs w:val="28"/>
          <w:lang w:eastAsia="ar-SA"/>
        </w:rPr>
        <w:t>Вета</w:t>
      </w:r>
      <w:proofErr w:type="spellEnd"/>
      <w:r w:rsidRPr="00BC1549">
        <w:rPr>
          <w:rFonts w:ascii="Times New Roman" w:eastAsia="Times New Roman" w:hAnsi="Times New Roman" w:cs="Times New Roman"/>
          <w:sz w:val="28"/>
          <w:szCs w:val="28"/>
          <w:lang w:eastAsia="ar-SA"/>
        </w:rPr>
        <w:t>» предусмотрены условия:</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договор аренды заключается 1.01.2003</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срок аренды 3 года</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стоимость оборудования 131.858 тенге</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срок полезной службы оборудования 3 года</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 конце срока лизинга оборудование переходит в собственность арендатора</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арендные платежи вносятся 1 раз в год – 31 декабря</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ставка вознаграждения – 10%</w:t>
      </w:r>
    </w:p>
    <w:p w:rsidR="00BC1549" w:rsidRPr="00BC1549" w:rsidRDefault="00BC1549" w:rsidP="00BC1549">
      <w:pPr>
        <w:tabs>
          <w:tab w:val="left" w:pos="0"/>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Первоначальные прямые затраты (оплата услуг юридической компании за проведение экспертизы проекта арендодателя – 7.500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Расчет ежегодного арендного платежа: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ставка дисконтирования текущей стоимости = 2,4869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131.858</w:t>
      </w:r>
      <w:proofErr w:type="gramStart"/>
      <w:r w:rsidRPr="00BC1549">
        <w:rPr>
          <w:rFonts w:ascii="Times New Roman" w:eastAsia="Times New Roman" w:hAnsi="Times New Roman" w:cs="Times New Roman"/>
          <w:sz w:val="28"/>
          <w:szCs w:val="28"/>
          <w:lang w:eastAsia="ar-SA"/>
        </w:rPr>
        <w:t xml:space="preserve"> :</w:t>
      </w:r>
      <w:proofErr w:type="gramEnd"/>
      <w:r w:rsidRPr="00BC1549">
        <w:rPr>
          <w:rFonts w:ascii="Times New Roman" w:eastAsia="Times New Roman" w:hAnsi="Times New Roman" w:cs="Times New Roman"/>
          <w:sz w:val="28"/>
          <w:szCs w:val="28"/>
          <w:lang w:eastAsia="ar-SA"/>
        </w:rPr>
        <w:t xml:space="preserve"> 2,4869 = 53.022 тенге</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 xml:space="preserve"> Расчет полученного финансового дохода и чистых инвестиций в аренду.</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ab/>
        <w:t>а) валовые инвестиции в аренду – 53.022 * 3 = 159.066</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б) неполученный финансовый доход 159.066 – 131.858 = 27.208</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в) справедливая стоимость оборудования – 131.858</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Расчет чистых инвестиций в аренду  159.066 + 7500 – 27.208 = 139.358</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Общая дебиторская задолженность по данной сделке = сумма дебиторская задолженность по передаче актива  и дебиторской задолженности по первоначальным прямым затратам.</w:t>
      </w:r>
    </w:p>
    <w:p w:rsidR="00BC1549" w:rsidRPr="00BC1549" w:rsidRDefault="00BC1549" w:rsidP="00BC1549">
      <w:pPr>
        <w:tabs>
          <w:tab w:val="left" w:pos="0"/>
          <w:tab w:val="left" w:pos="851"/>
        </w:tabs>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Wingdings"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Сумма первоначальных прямых затрат должна быть погашена арендатором в составе вознаграждения по аренде.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Учет отражения доходов и расходов по финансовой аренде и финансовому  лизингу  должно отвечать требованиям финансового лизинга и  требованиям принципа соответствия.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Доходы и расходы признаются на основе систематического и постепенного распределения на протяжении нескольких периодов, связанных со сроками аренды.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От лица лизингодателя, т.е. лизинговой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Д-т                       К-т                          Сумма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1260,2160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6130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139.358 (доход от сдачи в аренду)</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1270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6110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9.639 (доход от вознаграждения)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ab/>
        <w:t>7410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2410,1300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передача оборудования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1260,2160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43.383  (за 1 год поступил платеж от арендодателя)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t>1030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1270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 xml:space="preserve">9.639 </w:t>
      </w:r>
      <w:r w:rsidRPr="00BC1549">
        <w:rPr>
          <w:rFonts w:ascii="Times New Roman" w:eastAsia="Times New Roman" w:hAnsi="Times New Roman" w:cs="Times New Roman"/>
          <w:sz w:val="28"/>
          <w:szCs w:val="28"/>
          <w:lang w:eastAsia="ar-SA"/>
        </w:rPr>
        <w:tab/>
        <w:t>(получено вознаграждение)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От лизингополучателя (арендатора):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2410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1300                          4150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139.358</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43.383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46.383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49.592</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7320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3380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9.639 и т.д. начисляется вознаграждение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4150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1040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43.383 – 1 год и т.д.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3380</w:t>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t>1040</w:t>
      </w:r>
      <w:r w:rsidRPr="00BC1549">
        <w:rPr>
          <w:rFonts w:ascii="Times New Roman" w:eastAsia="Times New Roman" w:hAnsi="Times New Roman" w:cs="Times New Roman"/>
          <w:sz w:val="28"/>
          <w:szCs w:val="28"/>
          <w:lang w:eastAsia="ar-SA"/>
        </w:rPr>
        <w:tab/>
        <w:t xml:space="preserve">       9.639 – вознаграждение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ab/>
      </w:r>
      <w:r w:rsidRPr="00BC1549">
        <w:rPr>
          <w:rFonts w:ascii="Times New Roman" w:eastAsia="Times New Roman" w:hAnsi="Times New Roman" w:cs="Times New Roman"/>
          <w:sz w:val="28"/>
          <w:szCs w:val="28"/>
          <w:lang w:eastAsia="ar-SA"/>
        </w:rPr>
        <w:tab/>
      </w:r>
      <w:proofErr w:type="spellStart"/>
      <w:r w:rsidRPr="00BC1549">
        <w:rPr>
          <w:rFonts w:ascii="Times New Roman" w:eastAsia="Times New Roman" w:hAnsi="Times New Roman" w:cs="Times New Roman"/>
          <w:sz w:val="28"/>
          <w:szCs w:val="28"/>
          <w:lang w:eastAsia="ar-SA"/>
        </w:rPr>
        <w:t>Т.</w:t>
      </w:r>
      <w:proofErr w:type="gramStart"/>
      <w:r w:rsidRPr="00BC1549">
        <w:rPr>
          <w:rFonts w:ascii="Times New Roman" w:eastAsia="Times New Roman" w:hAnsi="Times New Roman" w:cs="Times New Roman"/>
          <w:sz w:val="28"/>
          <w:szCs w:val="28"/>
          <w:lang w:eastAsia="ar-SA"/>
        </w:rPr>
        <w:t>о</w:t>
      </w:r>
      <w:proofErr w:type="spellEnd"/>
      <w:proofErr w:type="gramEnd"/>
      <w:r w:rsidRPr="00BC1549">
        <w:rPr>
          <w:rFonts w:ascii="Times New Roman" w:eastAsia="Times New Roman" w:hAnsi="Times New Roman" w:cs="Times New Roman"/>
          <w:sz w:val="28"/>
          <w:szCs w:val="28"/>
          <w:lang w:eastAsia="ar-SA"/>
        </w:rPr>
        <w:t xml:space="preserve">. </w:t>
      </w:r>
      <w:proofErr w:type="gramStart"/>
      <w:r w:rsidRPr="00BC1549">
        <w:rPr>
          <w:rFonts w:ascii="Times New Roman" w:eastAsia="Times New Roman" w:hAnsi="Times New Roman" w:cs="Times New Roman"/>
          <w:sz w:val="28"/>
          <w:szCs w:val="28"/>
          <w:lang w:eastAsia="ar-SA"/>
        </w:rPr>
        <w:t>по</w:t>
      </w:r>
      <w:proofErr w:type="gramEnd"/>
      <w:r w:rsidRPr="00BC1549">
        <w:rPr>
          <w:rFonts w:ascii="Times New Roman" w:eastAsia="Times New Roman" w:hAnsi="Times New Roman" w:cs="Times New Roman"/>
          <w:sz w:val="28"/>
          <w:szCs w:val="28"/>
          <w:lang w:eastAsia="ar-SA"/>
        </w:rPr>
        <w:t xml:space="preserve"> истечении срока аренды арендатор погасит задолженность, а лизингодатель  свои инвестиции в аренду также закроет.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sz w:val="28"/>
          <w:szCs w:val="28"/>
          <w:lang w:eastAsia="ar-SA"/>
        </w:rPr>
      </w:pPr>
      <w:r w:rsidRPr="00BC1549">
        <w:rPr>
          <w:rFonts w:ascii="Times New Roman" w:eastAsia="Times New Roman" w:hAnsi="Times New Roman" w:cs="Times New Roman"/>
          <w:b/>
          <w:bCs/>
          <w:sz w:val="28"/>
          <w:szCs w:val="28"/>
          <w:lang w:eastAsia="ar-SA"/>
        </w:rPr>
        <w:t>2. Учет операционной аренды</w:t>
      </w:r>
      <w:r w:rsidRPr="00BC1549">
        <w:rPr>
          <w:rFonts w:ascii="Times New Roman" w:eastAsia="Times New Roman" w:hAnsi="Times New Roman" w:cs="Times New Roman"/>
          <w:b/>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Хозяйствующий субъект, являясь арендодателем, учитывает переданные в операционную аренду основные средства на счете 2410 «Основные средства» по видам аналитических счетов 2411-2419  , к которым открывают субсчет «Переданные в текущую аренду» или ведет учет на 2310 « Инвестиции в недвижимость»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По сданным в аренду объектам начисляется износ, который отражается как текущие расходы в каждом отчетном периоде на субсчетах счета 2420 «Амортизация и обесценение активов» или 21320 «Амортизация инвестиций в недвижимость». Арендные платежи признаются как доход на равномерной основе в течение всего срока аренды.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Расчеты с арендатором</w:t>
      </w:r>
      <w:r w:rsidRPr="00BC1549">
        <w:rPr>
          <w:rFonts w:ascii="Times New Roman" w:eastAsia="Times New Roman" w:hAnsi="Times New Roman" w:cs="Times New Roman"/>
          <w:sz w:val="28"/>
          <w:szCs w:val="28"/>
          <w:lang w:eastAsia="ar-SA"/>
        </w:rPr>
        <w:t xml:space="preserve"> отражаются на счете 1260 «Краткосрочная  дебиторская </w:t>
      </w:r>
      <w:proofErr w:type="spellStart"/>
      <w:r w:rsidRPr="00BC1549">
        <w:rPr>
          <w:rFonts w:ascii="Times New Roman" w:eastAsia="Times New Roman" w:hAnsi="Times New Roman" w:cs="Times New Roman"/>
          <w:sz w:val="28"/>
          <w:szCs w:val="28"/>
          <w:lang w:eastAsia="ar-SA"/>
        </w:rPr>
        <w:t>задолженность</w:t>
      </w:r>
      <w:proofErr w:type="gramStart"/>
      <w:r w:rsidRPr="00BC1549">
        <w:rPr>
          <w:rFonts w:ascii="Times New Roman" w:eastAsia="Times New Roman" w:hAnsi="Times New Roman" w:cs="Times New Roman"/>
          <w:sz w:val="28"/>
          <w:szCs w:val="28"/>
          <w:lang w:eastAsia="ar-SA"/>
        </w:rPr>
        <w:t>»и</w:t>
      </w:r>
      <w:proofErr w:type="gramEnd"/>
      <w:r w:rsidRPr="00BC1549">
        <w:rPr>
          <w:rFonts w:ascii="Times New Roman" w:eastAsia="Times New Roman" w:hAnsi="Times New Roman" w:cs="Times New Roman"/>
          <w:sz w:val="28"/>
          <w:szCs w:val="28"/>
          <w:lang w:eastAsia="ar-SA"/>
        </w:rPr>
        <w:t>ли</w:t>
      </w:r>
      <w:proofErr w:type="spellEnd"/>
      <w:r w:rsidRPr="00BC1549">
        <w:rPr>
          <w:rFonts w:ascii="Times New Roman" w:eastAsia="Times New Roman" w:hAnsi="Times New Roman" w:cs="Times New Roman"/>
          <w:sz w:val="28"/>
          <w:szCs w:val="28"/>
          <w:lang w:eastAsia="ar-SA"/>
        </w:rPr>
        <w:t xml:space="preserve"> 2160 « Долгосрочная дебиторская задолженность по аренде».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Расчеты с арендодателем</w:t>
      </w:r>
      <w:r w:rsidRPr="00BC1549">
        <w:rPr>
          <w:rFonts w:ascii="Times New Roman" w:eastAsia="Times New Roman" w:hAnsi="Times New Roman" w:cs="Times New Roman"/>
          <w:sz w:val="28"/>
          <w:szCs w:val="28"/>
          <w:lang w:eastAsia="ar-SA"/>
        </w:rPr>
        <w:t xml:space="preserve"> отражаются на счете 3360 «Краткосрочная кредиторская задолженность» или 4150 «Долгосрочная задолженность по аренде».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Cs/>
          <w:sz w:val="28"/>
          <w:szCs w:val="28"/>
          <w:u w:val="single"/>
          <w:lang w:eastAsia="ar-SA"/>
        </w:rPr>
      </w:pPr>
      <w:r w:rsidRPr="00BC1549">
        <w:rPr>
          <w:rFonts w:ascii="Times New Roman" w:eastAsia="Times New Roman" w:hAnsi="Times New Roman" w:cs="Times New Roman"/>
          <w:bCs/>
          <w:sz w:val="28"/>
          <w:szCs w:val="28"/>
          <w:u w:val="single"/>
          <w:lang w:eastAsia="ar-SA"/>
        </w:rPr>
        <w:t>У арендодателя: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А)</w:t>
      </w:r>
      <w:r w:rsidRPr="00BC1549">
        <w:rPr>
          <w:rFonts w:ascii="Times New Roman" w:eastAsia="Times New Roman" w:hAnsi="Times New Roman" w:cs="Times New Roman"/>
          <w:sz w:val="28"/>
          <w:szCs w:val="28"/>
          <w:lang w:eastAsia="ar-SA"/>
        </w:rPr>
        <w:t xml:space="preserve"> при передаче в аренду на стоимость объекта основных средств: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Д-т 2310 К-т 2410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Б)</w:t>
      </w:r>
      <w:r w:rsidRPr="00BC1549">
        <w:rPr>
          <w:rFonts w:ascii="Times New Roman" w:eastAsia="Times New Roman" w:hAnsi="Times New Roman" w:cs="Times New Roman"/>
          <w:sz w:val="28"/>
          <w:szCs w:val="28"/>
          <w:lang w:eastAsia="ar-SA"/>
        </w:rPr>
        <w:t xml:space="preserve"> начислена арендная плата за отчетный период (месяц):</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roofErr w:type="gramStart"/>
      <w:r w:rsidRPr="00BC1549">
        <w:rPr>
          <w:rFonts w:ascii="Times New Roman" w:eastAsia="Times New Roman" w:hAnsi="Times New Roman" w:cs="Times New Roman"/>
          <w:sz w:val="28"/>
          <w:szCs w:val="28"/>
          <w:lang w:eastAsia="ar-SA"/>
        </w:rPr>
        <w:t>Д-т</w:t>
      </w:r>
      <w:proofErr w:type="gramEnd"/>
      <w:r w:rsidRPr="00BC1549">
        <w:rPr>
          <w:rFonts w:ascii="Times New Roman" w:eastAsia="Times New Roman" w:hAnsi="Times New Roman" w:cs="Times New Roman"/>
          <w:sz w:val="28"/>
          <w:szCs w:val="28"/>
          <w:lang w:eastAsia="ar-SA"/>
        </w:rPr>
        <w:t xml:space="preserve"> 1260  К-т 6260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В)</w:t>
      </w:r>
      <w:r w:rsidRPr="00BC1549">
        <w:rPr>
          <w:rFonts w:ascii="Times New Roman" w:eastAsia="Times New Roman" w:hAnsi="Times New Roman" w:cs="Times New Roman"/>
          <w:sz w:val="28"/>
          <w:szCs w:val="28"/>
          <w:lang w:eastAsia="ar-SA"/>
        </w:rPr>
        <w:t xml:space="preserve"> на сумму НДС по арендной плате: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Д-т 1260 К-т 3130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lastRenderedPageBreak/>
        <w:t xml:space="preserve"> Г)</w:t>
      </w:r>
      <w:r w:rsidRPr="00BC1549">
        <w:rPr>
          <w:rFonts w:ascii="Times New Roman" w:eastAsia="Times New Roman" w:hAnsi="Times New Roman" w:cs="Times New Roman"/>
          <w:sz w:val="28"/>
          <w:szCs w:val="28"/>
          <w:lang w:eastAsia="ar-SA"/>
        </w:rPr>
        <w:t xml:space="preserve"> начислена амортизация по сданным в текущую аренду основ</w:t>
      </w:r>
      <w:r w:rsidRPr="00BC1549">
        <w:rPr>
          <w:rFonts w:ascii="Times New Roman" w:eastAsia="Times New Roman" w:hAnsi="Times New Roman" w:cs="Times New Roman"/>
          <w:sz w:val="28"/>
          <w:szCs w:val="28"/>
          <w:lang w:eastAsia="ar-SA"/>
        </w:rPr>
        <w:softHyphen/>
        <w:t>ным средствам: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Д-т 7450 К-т 2420; 2320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Д)</w:t>
      </w:r>
      <w:r w:rsidRPr="00BC1549">
        <w:rPr>
          <w:rFonts w:ascii="Times New Roman" w:eastAsia="Times New Roman" w:hAnsi="Times New Roman" w:cs="Times New Roman"/>
          <w:sz w:val="28"/>
          <w:szCs w:val="28"/>
          <w:lang w:eastAsia="ar-SA"/>
        </w:rPr>
        <w:t xml:space="preserve"> поступление арендной платы в национальной валюте»,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Д-т 1030,1010 К-т 1260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Е)</w:t>
      </w:r>
      <w:r w:rsidRPr="00BC1549">
        <w:rPr>
          <w:rFonts w:ascii="Times New Roman" w:eastAsia="Times New Roman" w:hAnsi="Times New Roman" w:cs="Times New Roman"/>
          <w:sz w:val="28"/>
          <w:szCs w:val="28"/>
          <w:lang w:eastAsia="ar-SA"/>
        </w:rPr>
        <w:t xml:space="preserve"> в конце отчетного периода: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доход списывается на увеличение итогового дохода: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Д-т 6260 К-т 5610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расходы списываются на уменьшение итогового дохода: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Д-т 5610 К-т 7450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Cs/>
          <w:sz w:val="28"/>
          <w:szCs w:val="28"/>
          <w:lang w:eastAsia="ar-SA"/>
        </w:rPr>
        <w:t>Ж)</w:t>
      </w:r>
      <w:r w:rsidRPr="00BC1549">
        <w:rPr>
          <w:rFonts w:ascii="Times New Roman" w:eastAsia="Times New Roman" w:hAnsi="Times New Roman" w:cs="Times New Roman"/>
          <w:sz w:val="28"/>
          <w:szCs w:val="28"/>
          <w:lang w:eastAsia="ar-SA"/>
        </w:rPr>
        <w:t xml:space="preserve"> по окончании срока аренды основные средства возвращены арендодателю: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Д-т 2410 К-т 2310 </w:t>
      </w:r>
    </w:p>
    <w:p w:rsidR="00BC1549" w:rsidRDefault="00BC1549" w:rsidP="00BC1549">
      <w:pPr>
        <w:suppressAutoHyphens/>
        <w:spacing w:after="0" w:line="240" w:lineRule="auto"/>
        <w:ind w:firstLine="709"/>
        <w:jc w:val="center"/>
        <w:rPr>
          <w:rFonts w:ascii="Times New Roman" w:eastAsia="Times New Roman" w:hAnsi="Times New Roman" w:cs="Times New Roman"/>
          <w:b/>
          <w:sz w:val="28"/>
          <w:szCs w:val="28"/>
          <w:lang w:eastAsia="ar-SA"/>
        </w:rPr>
      </w:pPr>
    </w:p>
    <w:p w:rsidR="00324ACC" w:rsidRPr="00BC1549" w:rsidRDefault="00324ACC" w:rsidP="00BC1549">
      <w:pPr>
        <w:suppressAutoHyphens/>
        <w:spacing w:after="0" w:line="240" w:lineRule="auto"/>
        <w:ind w:firstLine="709"/>
        <w:jc w:val="center"/>
        <w:rPr>
          <w:rFonts w:ascii="Times New Roman" w:eastAsia="Times New Roman" w:hAnsi="Times New Roman" w:cs="Times New Roman"/>
          <w:b/>
          <w:sz w:val="28"/>
          <w:szCs w:val="28"/>
          <w:lang w:eastAsia="ar-SA"/>
        </w:rPr>
      </w:pPr>
    </w:p>
    <w:p w:rsidR="0003099B" w:rsidRPr="00BC1549" w:rsidRDefault="0003099B" w:rsidP="0003099B">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val="kk-KZ" w:eastAsia="ar-SA"/>
        </w:rPr>
        <w:t xml:space="preserve">14. </w:t>
      </w:r>
      <w:r w:rsidRPr="00BC1549">
        <w:rPr>
          <w:rFonts w:ascii="Times New Roman" w:eastAsia="Times New Roman" w:hAnsi="Times New Roman" w:cs="Times New Roman"/>
          <w:b/>
          <w:bCs/>
          <w:sz w:val="28"/>
          <w:szCs w:val="28"/>
          <w:lang w:eastAsia="ar-SA"/>
        </w:rPr>
        <w:t>Учет операционной аренды и особенности финансового лизинга.</w:t>
      </w:r>
    </w:p>
    <w:p w:rsidR="00BC1549" w:rsidRPr="00BC1549" w:rsidRDefault="00BC1549" w:rsidP="00324ACC">
      <w:pPr>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 14</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Понятия и формы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Совместно-контролируемые активы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3 Совместно-контролируемые операции и организации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1,2,10,12,23,29,30-43.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методы консолидации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совместное предпринимательство.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Понятия и формы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МСФО 31 «Участие в совместном предпринимательстве».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Совместная деятельность</w:t>
      </w:r>
      <w:r w:rsidRPr="00BC1549">
        <w:rPr>
          <w:rFonts w:ascii="Times New Roman" w:eastAsia="Times New Roman" w:hAnsi="Times New Roman" w:cs="Times New Roman"/>
          <w:sz w:val="28"/>
          <w:szCs w:val="28"/>
          <w:lang w:eastAsia="ar-SA"/>
        </w:rPr>
        <w:t xml:space="preserve"> – договорное соглашение, которое позволяет двум или более сторонам осуществлять экономическую деятельность, подлежащую совместному контролю.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Совместный контроль</w:t>
      </w:r>
      <w:r w:rsidRPr="00BC1549">
        <w:rPr>
          <w:rFonts w:ascii="Times New Roman" w:eastAsia="Times New Roman" w:hAnsi="Times New Roman" w:cs="Times New Roman"/>
          <w:sz w:val="28"/>
          <w:szCs w:val="28"/>
          <w:lang w:eastAsia="ar-SA"/>
        </w:rPr>
        <w:t xml:space="preserve"> – оговоренное договором разделение контроля над экономической деятельностью и осуществляющееся только при принятии стратегических финансовых и хозяйственных решений и требующих единодушного согласия сторон, делящих контроль над совместным предприятием.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r w:rsidRPr="00BC1549">
        <w:rPr>
          <w:rFonts w:ascii="Times New Roman" w:eastAsia="Times New Roman" w:hAnsi="Times New Roman" w:cs="Times New Roman"/>
          <w:sz w:val="28"/>
          <w:szCs w:val="28"/>
          <w:u w:val="single"/>
          <w:lang w:eastAsia="ar-SA"/>
        </w:rPr>
        <w:t>МСФО 31 рассматривает 3 формы совместной деятельности:</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совместно-контролируемые активы;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совместно-контролируемые операции;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совместно-контролируемые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По МСФО 31 также применяются следующие термины: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Инвестор в совместное предпринимательство-</w:t>
      </w:r>
      <w:r w:rsidRPr="00BC1549">
        <w:rPr>
          <w:rFonts w:ascii="Times New Roman" w:eastAsia="Times New Roman" w:hAnsi="Times New Roman" w:cs="Times New Roman"/>
          <w:sz w:val="28"/>
          <w:szCs w:val="28"/>
          <w:lang w:eastAsia="ar-SA"/>
        </w:rPr>
        <w:t xml:space="preserve"> сторона в совместном предпринимательстве, не имеющая совместного контроля над этим совместным предпринимательством.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  </w:t>
      </w:r>
      <w:r w:rsidRPr="00BC1549">
        <w:rPr>
          <w:rFonts w:ascii="Times New Roman" w:eastAsia="Times New Roman" w:hAnsi="Times New Roman" w:cs="Times New Roman"/>
          <w:i/>
          <w:iCs/>
          <w:sz w:val="28"/>
          <w:szCs w:val="28"/>
          <w:lang w:eastAsia="ar-SA"/>
        </w:rPr>
        <w:t>Совместное предпринимательство-</w:t>
      </w:r>
      <w:r w:rsidRPr="00BC1549">
        <w:rPr>
          <w:rFonts w:ascii="Times New Roman" w:eastAsia="Times New Roman" w:hAnsi="Times New Roman" w:cs="Times New Roman"/>
          <w:sz w:val="28"/>
          <w:szCs w:val="28"/>
          <w:lang w:eastAsia="ar-SA"/>
        </w:rPr>
        <w:t xml:space="preserve"> договорное соглашение, по которому две или более стороны предпринимают хозяйственную деятельность, подлежащую совместному контролю.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Участник совместного предпринимательства-</w:t>
      </w:r>
      <w:r w:rsidRPr="00BC1549">
        <w:rPr>
          <w:rFonts w:ascii="Times New Roman" w:eastAsia="Times New Roman" w:hAnsi="Times New Roman" w:cs="Times New Roman"/>
          <w:sz w:val="28"/>
          <w:szCs w:val="28"/>
          <w:lang w:eastAsia="ar-SA"/>
        </w:rPr>
        <w:t xml:space="preserve"> сторона совместного предпринимательства, имеющая совместный контроль над этим совместным предпринимательством.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Метод долевого участия-</w:t>
      </w:r>
      <w:r w:rsidRPr="00BC1549">
        <w:rPr>
          <w:rFonts w:ascii="Times New Roman" w:eastAsia="Times New Roman" w:hAnsi="Times New Roman" w:cs="Times New Roman"/>
          <w:sz w:val="28"/>
          <w:szCs w:val="28"/>
          <w:lang w:eastAsia="ar-SA"/>
        </w:rPr>
        <w:t xml:space="preserve"> метод учета, посредством которого доля участия в совместно-контролируемом предприятии первоначально признается по фактической себестоимости, а затем корректируется на возникшее после приобретения изменение доли участника совместного предпринимательства в чистых активах совместно контролируемого предприятия. В прибыль или убыток участника совместного предпринимательства включается доля этого участника.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Пропорциональная консолидация-</w:t>
      </w:r>
      <w:r w:rsidRPr="00BC1549">
        <w:rPr>
          <w:rFonts w:ascii="Times New Roman" w:eastAsia="Times New Roman" w:hAnsi="Times New Roman" w:cs="Times New Roman"/>
          <w:sz w:val="28"/>
          <w:szCs w:val="28"/>
          <w:lang w:eastAsia="ar-SA"/>
        </w:rPr>
        <w:t xml:space="preserve"> метод учета, посредством которого доля участника совместного предпринимательства в каждом из активов, обязательств, доходов и расходов совместно контролируемого предприятия объединяется построчно с аналогичными статьями в финансовой отчетности этого участника ил показывается в его отчетности отдельными сроками.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Совместно-контролируемые активы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Совместно-контролируемые активы</w:t>
      </w:r>
      <w:r w:rsidRPr="00BC1549">
        <w:rPr>
          <w:rFonts w:ascii="Times New Roman" w:eastAsia="Times New Roman" w:hAnsi="Times New Roman" w:cs="Times New Roman"/>
          <w:sz w:val="28"/>
          <w:szCs w:val="28"/>
          <w:lang w:eastAsia="ar-SA"/>
        </w:rPr>
        <w:t xml:space="preserve"> – предполагают наличие совместного контроля и совместную деятельность участников совместной деятельности одним или несколькими активами, внесенными или приобретенными для целей данной совместной деятельности. Эти активы используются в целях получения выгод для участника совместного предпринимательства.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Каждый участник совместной деятельности получает свою долю от совместно-произведенного продукта и несет соответствующую часть расходов.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Деятельность организаций по совместному контролю над общими активами не требует образования юридического лица или финансовой структуры. Примеры совместно-контролируемых активов часто встречаются в нефтегазовой сфере, в добывающих отраслях.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Каждый участник совместной деятельности отражает свои финансовые отчетности, свою долю совместно-контролируемых активов, совместно-принятых обязательств, долю дохода от продаж, а также долю понесенных расходов.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консолидированной финансовой отчетности участника совместной деятельности делаются специальные корректировки.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бухгалтерском учете участника совместной деятельности: его доля в совместно-контролируемом активе отражается как самостоятельный актив (недвижимость, здание, оборудование, запасы), а не как инвестиции в совместную деятельность.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Финансовая отчетность данного вида совместного предпринимательства может и не подготавливаться, хотя участники совместного предпринимательства могут составлять управленческую отчетность, с тем </w:t>
      </w:r>
      <w:r w:rsidRPr="00BC1549">
        <w:rPr>
          <w:rFonts w:ascii="Times New Roman" w:eastAsia="Times New Roman" w:hAnsi="Times New Roman" w:cs="Times New Roman"/>
          <w:sz w:val="28"/>
          <w:szCs w:val="28"/>
          <w:lang w:eastAsia="ar-SA"/>
        </w:rPr>
        <w:lastRenderedPageBreak/>
        <w:t>чтобы иметь возможность оценивать результаты данной формы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3. Совместно-контролируемые операции и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совместно-контролируемых операциях участники совместной деятельности используют свое имущество, запасы и другие ценности без образования юридического лица или финансовой структуры. Каждый из участников совместного предпринимательства использует свои собственные основные средства и имеет свои запасы. Каждый из участников также несет свои собственные расходы и принимает на себя обязательства, самостоятельно привлекает финансирование, предполагающее его собственную ответственность.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Работники участника могут осуществлять операции, относящиеся к совместному предпринимательству, наряду с </w:t>
      </w:r>
      <w:proofErr w:type="spellStart"/>
      <w:r w:rsidRPr="00BC1549">
        <w:rPr>
          <w:rFonts w:ascii="Times New Roman" w:eastAsia="Times New Roman" w:hAnsi="Times New Roman" w:cs="Times New Roman"/>
          <w:sz w:val="28"/>
          <w:szCs w:val="28"/>
          <w:lang w:eastAsia="ar-SA"/>
        </w:rPr>
        <w:t>с</w:t>
      </w:r>
      <w:proofErr w:type="spellEnd"/>
      <w:r w:rsidRPr="00BC1549">
        <w:rPr>
          <w:rFonts w:ascii="Times New Roman" w:eastAsia="Times New Roman" w:hAnsi="Times New Roman" w:cs="Times New Roman"/>
          <w:sz w:val="28"/>
          <w:szCs w:val="28"/>
          <w:lang w:eastAsia="ar-SA"/>
        </w:rPr>
        <w:t xml:space="preserve"> аналогичными операциями в рамках собственной экономической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Соглашение о совместной деятельности оговаривает разделение дохода от продажи совместной продукции и совместно-понесенных расходов.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Основной пример совместно-контролируемых операций представляется в виде посреднической деятельности, разделенной на самостоятельные этапы производства, сбыта или реализации товаров и услуг.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Каждый из участников несет свои собственные затраты и получает свою долю согласно договорного соглашения. Поскольку активы, обязательства, доходы и расходы признаются в финансовой отчетности участника совместного предпринимательства, то при представлении КФО не требуется никаких корректировок или консолидационных процедур в отношении этих статей. Для оценки результатов такой деятельности достаточно составлять управленческую отчетность.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Совместно контролируемое предприятие (СКП) – это вид совместного предпринимательства, который предполагает создание корпорации, товарищества или другого предприятия, в котором каждый участник совместного предпринимательства имеет свою долю участия.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Оно работает аналогично другим предприятиям, за исключением того, что договорное соглашение между участниками совместного предпринимательства устанавливает совместный контроль над его хозяйственной деятельностью.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При этом участник совместной деятельности имеет свою долю участия, которая: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контролирует активы и несет расходы и ответственность;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может заключать договоры от своего имени и получать финансирование для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ведет свои собственные учетные записи, составляет и представляет финансовые </w:t>
      </w:r>
      <w:proofErr w:type="gramStart"/>
      <w:r w:rsidRPr="00BC1549">
        <w:rPr>
          <w:rFonts w:ascii="Times New Roman" w:eastAsia="Times New Roman" w:hAnsi="Times New Roman" w:cs="Times New Roman"/>
          <w:sz w:val="28"/>
          <w:szCs w:val="28"/>
          <w:lang w:eastAsia="ar-SA"/>
        </w:rPr>
        <w:t>отчеты</w:t>
      </w:r>
      <w:proofErr w:type="gramEnd"/>
      <w:r w:rsidRPr="00BC1549">
        <w:rPr>
          <w:rFonts w:ascii="Times New Roman" w:eastAsia="Times New Roman" w:hAnsi="Times New Roman" w:cs="Times New Roman"/>
          <w:sz w:val="28"/>
          <w:szCs w:val="28"/>
          <w:lang w:eastAsia="ar-SA"/>
        </w:rPr>
        <w:t xml:space="preserve"> как и другие организации;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Вкладывает в совместно контролируемое предприятие денежные средства или иные ресурсы, которые признаются как инвестиции в совместно контролируемое предприятие.</w:t>
      </w:r>
    </w:p>
    <w:p w:rsidR="00BC1549" w:rsidRPr="00BC1549" w:rsidRDefault="00BC1549" w:rsidP="00324ACC">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sz w:val="28"/>
          <w:szCs w:val="28"/>
          <w:lang w:val="en-US" w:eastAsia="ar-SA"/>
        </w:rPr>
        <w:t> </w:t>
      </w:r>
    </w:p>
    <w:p w:rsidR="00BC1549" w:rsidRP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eastAsia="ar-SA"/>
        </w:rPr>
      </w:pPr>
    </w:p>
    <w:p w:rsidR="00BC1549" w:rsidRPr="00BC1549" w:rsidRDefault="0003099B"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val="kk-KZ" w:eastAsia="ar-SA"/>
        </w:rPr>
        <w:t xml:space="preserve">15. </w:t>
      </w:r>
      <w:r w:rsidR="00BC1549" w:rsidRPr="00BC1549">
        <w:rPr>
          <w:rFonts w:ascii="Times New Roman" w:eastAsia="Times New Roman" w:hAnsi="Times New Roman" w:cs="Times New Roman"/>
          <w:b/>
          <w:bCs/>
          <w:sz w:val="28"/>
          <w:szCs w:val="28"/>
          <w:lang w:eastAsia="ar-SA"/>
        </w:rPr>
        <w:t>Методы консолидации финансовой отч</w:t>
      </w:r>
      <w:r>
        <w:rPr>
          <w:rFonts w:ascii="Times New Roman" w:eastAsia="Times New Roman" w:hAnsi="Times New Roman" w:cs="Times New Roman"/>
          <w:b/>
          <w:bCs/>
          <w:sz w:val="28"/>
          <w:szCs w:val="28"/>
          <w:lang w:eastAsia="ar-SA"/>
        </w:rPr>
        <w:t>етности совместной деятельности</w:t>
      </w:r>
    </w:p>
    <w:p w:rsidR="00BC1549" w:rsidRPr="00BC1549" w:rsidRDefault="00BC1549" w:rsidP="00324ACC">
      <w:pPr>
        <w:suppressAutoHyphens/>
        <w:spacing w:after="0" w:line="240" w:lineRule="auto"/>
        <w:ind w:firstLine="709"/>
        <w:rPr>
          <w:rFonts w:ascii="Times New Roman" w:eastAsia="Times New Roman" w:hAnsi="Times New Roman" w:cs="Times New Roman"/>
          <w:b/>
          <w:bCs/>
          <w:sz w:val="28"/>
          <w:szCs w:val="28"/>
          <w:lang w:val="kk-KZ" w:eastAsia="ar-SA"/>
        </w:rPr>
      </w:pPr>
      <w:r w:rsidRPr="00BC1549">
        <w:rPr>
          <w:rFonts w:ascii="Times New Roman" w:eastAsia="Times New Roman" w:hAnsi="Times New Roman" w:cs="Times New Roman"/>
          <w:b/>
          <w:bCs/>
          <w:sz w:val="28"/>
          <w:szCs w:val="28"/>
          <w:lang w:val="kk-KZ" w:eastAsia="ar-SA"/>
        </w:rPr>
        <w:t>План лекционного занятия № 15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Методы консолидации финансовой отчетности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1.1Пропорциональная консолидация;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1.2 Метод долевого участия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1,2,10,12,23,29,30-43.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методы консолидации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совместное предпринимательство.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4 Методы консолидации финансовой отчетности совместной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i/>
          <w:iCs/>
          <w:sz w:val="28"/>
          <w:szCs w:val="28"/>
          <w:lang w:eastAsia="ar-SA"/>
        </w:rPr>
      </w:pPr>
      <w:r w:rsidRPr="00BC1549">
        <w:rPr>
          <w:rFonts w:ascii="Times New Roman" w:eastAsia="Times New Roman" w:hAnsi="Times New Roman" w:cs="Times New Roman"/>
          <w:b/>
          <w:bCs/>
          <w:sz w:val="28"/>
          <w:szCs w:val="28"/>
          <w:lang w:eastAsia="ar-SA"/>
        </w:rPr>
        <w:t xml:space="preserve">4.1. </w:t>
      </w:r>
      <w:r w:rsidRPr="00BC1549">
        <w:rPr>
          <w:rFonts w:ascii="Times New Roman" w:eastAsia="Times New Roman" w:hAnsi="Times New Roman" w:cs="Times New Roman"/>
          <w:b/>
          <w:bCs/>
          <w:i/>
          <w:iCs/>
          <w:sz w:val="28"/>
          <w:szCs w:val="28"/>
          <w:lang w:eastAsia="ar-SA"/>
        </w:rPr>
        <w:t>Пропорциональная консолидация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Участник совместного предпринимательства должен признавать свою долю участия с помощью метода пропорциональной консолидации или методом долевого участия.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Применение пропорциональной консолидации означает, что в балансе участника совместного предпринимательства включается его доля активов, которые он контролирует совместно с другими участниками, и его доля обязательств, за которую он несет совместную ответственность. Многие процедуры, применяемые при пропорциональной консолидации, похожи на процедуры консолидации инвестиций в дочерние предприятия, представляемые в МСФО 27.</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консолидированной финансовой отчетности участника совместно-контролируемой организации можно применять два варианта метода пропорциональной консолидации: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вариант – предусматривает постатейное сложение показателей участия в активах, в обязательствах, доходах, расходах совместного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2 вариант – заключается в представлении показателей участия в активах, в обязательствах, доходах, расходах совместного предприятия обособленно в качестве отдельных статей консолидированной финансовой отчетности участников.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1-ом варианте участник может построчно объединять свою долю в каждом из активов, обязательств, доходов и расходов совместно контролируемого предприятия (СКП) с аналогичными статьями своей финансовой отчетности. Например, он может объединить свою долю в запасах СКП со своими запасами, а свою долю в основных средствах со своими основными средствами.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В качестве альтернативы участник СКП может включить в свою финансовую отчетность отдельные статьи, показывающие его часть активов, обязательств, доходов и расходов. Например. Он может отдельно показать свою долю в оборотных активах СКП в составе своих оборотных средств, а свою долю в основных средствах СКП – отдельной строкой в составе своих основных средств.</w:t>
      </w:r>
      <w:proofErr w:type="gramStart"/>
      <w:r w:rsidRPr="00BC1549">
        <w:rPr>
          <w:rFonts w:ascii="Times New Roman" w:eastAsia="Times New Roman" w:hAnsi="Times New Roman" w:cs="Times New Roman"/>
          <w:sz w:val="28"/>
          <w:szCs w:val="28"/>
          <w:lang w:eastAsia="ar-SA"/>
        </w:rPr>
        <w:t xml:space="preserve">( </w:t>
      </w:r>
      <w:proofErr w:type="gramEnd"/>
      <w:r w:rsidRPr="00BC1549">
        <w:rPr>
          <w:rFonts w:ascii="Times New Roman" w:eastAsia="Times New Roman" w:hAnsi="Times New Roman" w:cs="Times New Roman"/>
          <w:sz w:val="28"/>
          <w:szCs w:val="28"/>
          <w:lang w:eastAsia="ar-SA"/>
        </w:rPr>
        <w:t>2-ой вариант)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Оба эти варианта приводят к отражению в отчетности одинаковых величин прибыли или убытка и всех основных классов активов, обязательств, доходов и расходов.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roofErr w:type="gramStart"/>
      <w:r w:rsidRPr="00BC1549">
        <w:rPr>
          <w:rFonts w:ascii="Times New Roman" w:eastAsia="Times New Roman" w:hAnsi="Times New Roman" w:cs="Times New Roman"/>
          <w:sz w:val="28"/>
          <w:szCs w:val="28"/>
          <w:lang w:eastAsia="ar-SA"/>
        </w:rPr>
        <w:t xml:space="preserve">Независимо от способа представления информации в отчетности в целях осуществления пропорциональной консолидации, не допускается взаимозачет каких либо активов или обязательств, так же как и взаимозачет каких либо доходов или расходов путем вычета других расходов или доходов, кроме случаев, когда существует юридическое право на зачет и такой взаимозачет отражает существующие ожидания в отношении характера реализации актива или погашения обязательства </w:t>
      </w:r>
      <w:proofErr w:type="gramEnd"/>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Участник совместного предпринимательства должен прекратить применение пропорциональной консолидации с даты, когда прекращается его совместный контроль над СКП.</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i/>
          <w:iCs/>
          <w:sz w:val="28"/>
          <w:szCs w:val="28"/>
          <w:lang w:eastAsia="ar-SA"/>
        </w:rPr>
      </w:pPr>
      <w:r w:rsidRPr="00BC1549">
        <w:rPr>
          <w:rFonts w:ascii="Times New Roman" w:eastAsia="Times New Roman" w:hAnsi="Times New Roman" w:cs="Times New Roman"/>
          <w:sz w:val="28"/>
          <w:szCs w:val="28"/>
          <w:lang w:eastAsia="ar-SA"/>
        </w:rPr>
        <w:t> </w:t>
      </w:r>
      <w:r w:rsidRPr="00BC1549">
        <w:rPr>
          <w:rFonts w:ascii="Times New Roman" w:eastAsia="Times New Roman" w:hAnsi="Times New Roman" w:cs="Times New Roman"/>
          <w:b/>
          <w:bCs/>
          <w:sz w:val="28"/>
          <w:szCs w:val="28"/>
          <w:lang w:eastAsia="ar-SA"/>
        </w:rPr>
        <w:t xml:space="preserve">4.2. </w:t>
      </w:r>
      <w:r w:rsidRPr="00BC1549">
        <w:rPr>
          <w:rFonts w:ascii="Times New Roman" w:eastAsia="Times New Roman" w:hAnsi="Times New Roman" w:cs="Times New Roman"/>
          <w:b/>
          <w:bCs/>
          <w:i/>
          <w:iCs/>
          <w:sz w:val="28"/>
          <w:szCs w:val="28"/>
          <w:lang w:eastAsia="ar-SA"/>
        </w:rPr>
        <w:t>Метод долевого участия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Участник СКП признает свою долю участия  методом долевого участия, независимо от наличия у него инвестиций в дочерние предприятия и от того, представляет ли он свою финансовую отчетность как консолидированную финансовую отчетность.</w:t>
      </w:r>
    </w:p>
    <w:p w:rsid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Использование этого метода поддерживают те, кто считает некорректным объединение контролируемых статей со статьями, которые находятся под совместным контролем, а также те, кто полагает, что в СКП участники имеют значительное влияние, а не совместный контроль. Метод пропорциональной консолидации лучше отражает сущность и экономические реалии доли участника в СКП, поэтому МСФО 31 рекомендует метод долевого участия в качестве альтернативного подхода. </w:t>
      </w:r>
    </w:p>
    <w:p w:rsidR="00324ACC"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324ACC" w:rsidRPr="00BC1549"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03099B"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16.</w:t>
      </w:r>
      <w:r w:rsidR="00BC1549" w:rsidRPr="00BC1549">
        <w:rPr>
          <w:rFonts w:ascii="Times New Roman" w:eastAsia="Times New Roman" w:hAnsi="Times New Roman" w:cs="Times New Roman"/>
          <w:b/>
          <w:bCs/>
          <w:sz w:val="28"/>
          <w:szCs w:val="28"/>
          <w:lang w:eastAsia="ar-SA"/>
        </w:rPr>
        <w:t>Учет финансовых инвестиций</w:t>
      </w:r>
    </w:p>
    <w:p w:rsidR="00BC1549" w:rsidRPr="00BC1549" w:rsidRDefault="00BC1549" w:rsidP="00324ACC">
      <w:pPr>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План лекционного занятия № 16</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Финансовые активы и обязательства, оцениваемые по справедливой стоимости.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2 Основы применения МСФО 32,39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3 Оценка финансовых инвестиций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1,2,12,14,24,29.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финансовые инвестиции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риски, хеджирование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 xml:space="preserve">1. Основы применения МСФО 32, 39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Цель МСФО 32 – установить принципы, в соответствии с которыми финансовые инструменты представляются в составе обязательств или собственного капитала, а также производится взаимозачет финансовых активов и обязательств. МСФО 32 применяется к классификации финансовых инструментов эмитентом финансовых активов, финансовых обязательств и долевых инструментов и </w:t>
      </w:r>
      <w:proofErr w:type="spellStart"/>
      <w:r w:rsidRPr="00BC1549">
        <w:rPr>
          <w:rFonts w:ascii="Times New Roman" w:eastAsia="Times New Roman" w:hAnsi="Times New Roman" w:cs="Times New Roman"/>
          <w:sz w:val="28"/>
          <w:szCs w:val="28"/>
          <w:lang w:eastAsia="ar-SA"/>
        </w:rPr>
        <w:t>тд</w:t>
      </w:r>
      <w:proofErr w:type="spell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МСФО 39 – установление принципов признания и оценки финансовых активов, финансовых обязательств и некоторых контрактов по покупке или продаже нефинансовых статей.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Финансовый инструмент</w:t>
      </w:r>
      <w:r w:rsidRPr="00BC1549">
        <w:rPr>
          <w:rFonts w:ascii="Times New Roman" w:eastAsia="Times New Roman" w:hAnsi="Times New Roman" w:cs="Times New Roman"/>
          <w:sz w:val="28"/>
          <w:szCs w:val="28"/>
          <w:lang w:eastAsia="ar-SA"/>
        </w:rPr>
        <w:t xml:space="preserve"> (МСФО № 39) - это любой договор, в результате которого одновременно возникают финансовый актив у одной компании и финансовое обязательство или долевой инструмент у другой.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соответствии с МСФО №39 все финансовые активы и финансовые обязательства должны признаваться в балансе.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Финансовые инструменты измеряются по стоимости приобретения, что является справедливой стоимостью того, что было заплачено или получено в процессе приобретения финансового актива или обязательства.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Финансовые инструменты классифицируются на виды</w:t>
      </w:r>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Традиционные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Международные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По характеру приносящие доходы или расходы</w:t>
      </w:r>
      <w:r w:rsidRPr="00BC1549">
        <w:rPr>
          <w:rFonts w:ascii="Times New Roman" w:eastAsia="Times New Roman" w:hAnsi="Times New Roman" w:cs="Times New Roman"/>
          <w:sz w:val="28"/>
          <w:szCs w:val="28"/>
          <w:lang w:eastAsia="ar-SA"/>
        </w:rPr>
        <w:t xml:space="preserve"> финансовые инструменты делятся на: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Традиционные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Эмиссионные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Производные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финансовые инструменты смешанного типа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 xml:space="preserve">По плану счетов </w:t>
      </w:r>
      <w:r w:rsidRPr="00BC1549">
        <w:rPr>
          <w:rFonts w:ascii="Times New Roman" w:eastAsia="Times New Roman" w:hAnsi="Times New Roman" w:cs="Times New Roman"/>
          <w:sz w:val="28"/>
          <w:szCs w:val="28"/>
          <w:lang w:eastAsia="ar-SA"/>
        </w:rPr>
        <w:t xml:space="preserve"> финансовые инструменты классифицируются </w:t>
      </w:r>
      <w:proofErr w:type="gramStart"/>
      <w:r w:rsidRPr="00BC1549">
        <w:rPr>
          <w:rFonts w:ascii="Times New Roman" w:eastAsia="Times New Roman" w:hAnsi="Times New Roman" w:cs="Times New Roman"/>
          <w:sz w:val="28"/>
          <w:szCs w:val="28"/>
          <w:lang w:eastAsia="ar-SA"/>
        </w:rPr>
        <w:t>на</w:t>
      </w:r>
      <w:proofErr w:type="gram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Краткосрочные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Долгосрочные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Группы финансовых инструментов</w:t>
      </w:r>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Финансовые активы или обязательства, предназначенные для торговли (счета 1120, 3050);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Инвестиции, удерживаемые до погашения (счета 1130, 2020);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Финансовые активы, имеющиеся в наличии для продажи (счета 1140,2030);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Инвестициями, удерживаемыми до погашения</w:t>
      </w:r>
      <w:r w:rsidRPr="00BC1549">
        <w:rPr>
          <w:rFonts w:ascii="Times New Roman" w:eastAsia="Times New Roman" w:hAnsi="Times New Roman" w:cs="Times New Roman"/>
          <w:sz w:val="28"/>
          <w:szCs w:val="28"/>
          <w:lang w:eastAsia="ar-SA"/>
        </w:rPr>
        <w:t>, являются финансовые активы с фиксированными или определяемыми платежами и фиксированным сроком погашения, которыми предприятие твердо намеренно и способно владеть до наступления срока погашения, за исключением ссуд и дебиторской задолженности, предоставленных предприятием.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lastRenderedPageBreak/>
        <w:t>2. Оценка финансовых инвестиций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Первоначальное признание финансовых инвестиций у компании возникает тогда, когда компания становится стороной по договору (инвестор или эмитент).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 первоначальном признании применяются 2 вида оценок: справедливая стоимость ил первоначальная стоимость. При последующем признании могут применяться одна из этих двух стоимостей или амортизируемая стоимость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 первоначальном признании финансового актива или финансового обязательства предприятию следует оценивать его по фактическим затратам, т.е. по справедливой стоимости внесенного (в случае актива) или полученного (в случае обязательства) за него возмещения. Затраты по совершению сделки включаются в первоначальную оценку всех финансовых активов и обязательств.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Справедливая стоимость внесенного или полученного возмещения обычно зависти от цены данной сделки или других рыночных цен. В случае, если рыночные цены нельзя определить с достаточной степенью достоверности, то справедливая стоимость возмещения рассчитывается как сумма всех будущих платежей или поступлений денежных средств, дисконтированная (если это существенно меняет полученные результаты) с использованием преобладающей рыночной ставки процента для аналогичного инструмента (аналогично в отношении валюты, срока, типа процентной ставки и других факторов), выпущенного эмитентом с аналогичным рейтингом кредитоспособности.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Ситуация.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24 января 2007года между АО (эмитент) и торговым домом (инвестор) был заключен договор на приобретение 100 акций по номинальной стоимости 1000тг. При приобретении этих акций понесены расходы в сумме 50тг на акцию. Приобретение было произведено по методу расчетов. Покупная стоимость для инвестора будет =1050тг (1000+50), а номинальная =1000тг.</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У эмитента на 26.01.07:</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Д-т 5020 К-т 5010 Сумма =5млн </w:t>
      </w:r>
      <w:proofErr w:type="spellStart"/>
      <w:r w:rsidRPr="00BC1549">
        <w:rPr>
          <w:rFonts w:ascii="Times New Roman" w:eastAsia="Times New Roman" w:hAnsi="Times New Roman" w:cs="Times New Roman"/>
          <w:sz w:val="28"/>
          <w:szCs w:val="28"/>
          <w:lang w:eastAsia="ar-SA"/>
        </w:rPr>
        <w:t>тг</w:t>
      </w:r>
      <w:proofErr w:type="spellEnd"/>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 xml:space="preserve">          Д-т 1030 К-т 5020 Сумма = 100тыс. </w:t>
      </w:r>
      <w:proofErr w:type="spellStart"/>
      <w:r w:rsidRPr="00BC1549">
        <w:rPr>
          <w:rFonts w:ascii="Times New Roman" w:eastAsia="Times New Roman" w:hAnsi="Times New Roman" w:cs="Times New Roman"/>
          <w:sz w:val="28"/>
          <w:szCs w:val="28"/>
          <w:lang w:eastAsia="ar-SA"/>
        </w:rPr>
        <w:t>тг</w:t>
      </w:r>
      <w:proofErr w:type="spellEnd"/>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У инвестора на 26.01.07:</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Д-т 1140 К-т 1030 Сумма =105 </w:t>
      </w:r>
      <w:proofErr w:type="spellStart"/>
      <w:r w:rsidRPr="00BC1549">
        <w:rPr>
          <w:rFonts w:ascii="Times New Roman" w:eastAsia="Times New Roman" w:hAnsi="Times New Roman" w:cs="Times New Roman"/>
          <w:sz w:val="28"/>
          <w:szCs w:val="28"/>
          <w:lang w:eastAsia="ar-SA"/>
        </w:rPr>
        <w:t>тыс.тг</w:t>
      </w:r>
      <w:proofErr w:type="spellEnd"/>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1 апреля цены на акции выросли на 10%, </w:t>
      </w:r>
      <w:proofErr w:type="gramStart"/>
      <w:r w:rsidRPr="00BC1549">
        <w:rPr>
          <w:rFonts w:ascii="Times New Roman" w:eastAsia="Times New Roman" w:hAnsi="Times New Roman" w:cs="Times New Roman"/>
          <w:sz w:val="28"/>
          <w:szCs w:val="28"/>
          <w:lang w:eastAsia="ar-SA"/>
        </w:rPr>
        <w:t>следовательно</w:t>
      </w:r>
      <w:proofErr w:type="gramEnd"/>
      <w:r w:rsidRPr="00BC1549">
        <w:rPr>
          <w:rFonts w:ascii="Times New Roman" w:eastAsia="Times New Roman" w:hAnsi="Times New Roman" w:cs="Times New Roman"/>
          <w:sz w:val="28"/>
          <w:szCs w:val="28"/>
          <w:lang w:eastAsia="ar-SA"/>
        </w:rPr>
        <w:t xml:space="preserve"> у инвестора будет сделана запись: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proofErr w:type="gramStart"/>
      <w:r w:rsidRPr="00BC1549">
        <w:rPr>
          <w:rFonts w:ascii="Times New Roman" w:eastAsia="Times New Roman" w:hAnsi="Times New Roman" w:cs="Times New Roman"/>
          <w:sz w:val="28"/>
          <w:szCs w:val="28"/>
          <w:lang w:eastAsia="ar-SA"/>
        </w:rPr>
        <w:t>Д-т</w:t>
      </w:r>
      <w:proofErr w:type="gramEnd"/>
      <w:r w:rsidRPr="00BC1549">
        <w:rPr>
          <w:rFonts w:ascii="Times New Roman" w:eastAsia="Times New Roman" w:hAnsi="Times New Roman" w:cs="Times New Roman"/>
          <w:sz w:val="28"/>
          <w:szCs w:val="28"/>
          <w:lang w:eastAsia="ar-SA"/>
        </w:rPr>
        <w:t xml:space="preserve"> 1140  К-т 6150 Сумма = 10500тг.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100 акций = 115тыс500тг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1 акция = 1155тг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5 мая заключена сделка с покупателем на приобретение 50 акций по продажной цене 1200 за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proofErr w:type="gramStart"/>
      <w:r w:rsidRPr="00BC1549">
        <w:rPr>
          <w:rFonts w:ascii="Times New Roman" w:eastAsia="Times New Roman" w:hAnsi="Times New Roman" w:cs="Times New Roman"/>
          <w:sz w:val="28"/>
          <w:szCs w:val="28"/>
          <w:lang w:eastAsia="ar-SA"/>
        </w:rPr>
        <w:t>Д-т</w:t>
      </w:r>
      <w:proofErr w:type="gramEnd"/>
      <w:r w:rsidRPr="00BC1549">
        <w:rPr>
          <w:rFonts w:ascii="Times New Roman" w:eastAsia="Times New Roman" w:hAnsi="Times New Roman" w:cs="Times New Roman"/>
          <w:sz w:val="28"/>
          <w:szCs w:val="28"/>
          <w:lang w:eastAsia="ar-SA"/>
        </w:rPr>
        <w:t xml:space="preserve"> 7410  К-т 1140 Сумма = 57750 (50*1155)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Д-т 1210  К-т 6210 Сумма = 60 </w:t>
      </w:r>
      <w:proofErr w:type="spellStart"/>
      <w:r w:rsidRPr="00BC1549">
        <w:rPr>
          <w:rFonts w:ascii="Times New Roman" w:eastAsia="Times New Roman" w:hAnsi="Times New Roman" w:cs="Times New Roman"/>
          <w:sz w:val="28"/>
          <w:szCs w:val="28"/>
          <w:lang w:eastAsia="ar-SA"/>
        </w:rPr>
        <w:t>тыс</w:t>
      </w:r>
      <w:proofErr w:type="gramStart"/>
      <w:r w:rsidRPr="00BC1549">
        <w:rPr>
          <w:rFonts w:ascii="Times New Roman" w:eastAsia="Times New Roman" w:hAnsi="Times New Roman" w:cs="Times New Roman"/>
          <w:sz w:val="28"/>
          <w:szCs w:val="28"/>
          <w:lang w:eastAsia="ar-SA"/>
        </w:rPr>
        <w:t>.т</w:t>
      </w:r>
      <w:proofErr w:type="gramEnd"/>
      <w:r w:rsidRPr="00BC1549">
        <w:rPr>
          <w:rFonts w:ascii="Times New Roman" w:eastAsia="Times New Roman" w:hAnsi="Times New Roman" w:cs="Times New Roman"/>
          <w:sz w:val="28"/>
          <w:szCs w:val="28"/>
          <w:lang w:eastAsia="ar-SA"/>
        </w:rPr>
        <w:t>г</w:t>
      </w:r>
      <w:proofErr w:type="spellEnd"/>
      <w:r w:rsidRPr="00BC1549">
        <w:rPr>
          <w:rFonts w:ascii="Times New Roman" w:eastAsia="Times New Roman" w:hAnsi="Times New Roman" w:cs="Times New Roman"/>
          <w:sz w:val="28"/>
          <w:szCs w:val="28"/>
          <w:lang w:eastAsia="ar-SA"/>
        </w:rPr>
        <w:t xml:space="preserve"> (1200*50)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lastRenderedPageBreak/>
        <w:t xml:space="preserve">Завершился 2007год. Эмитент принимает решение начислить дивиденды, т.к. он имеет нераспределенную прибыль 200тг на 1 акцию, следовательно, 50*200=10 </w:t>
      </w:r>
      <w:proofErr w:type="spellStart"/>
      <w:r w:rsidRPr="00BC1549">
        <w:rPr>
          <w:rFonts w:ascii="Times New Roman" w:eastAsia="Times New Roman" w:hAnsi="Times New Roman" w:cs="Times New Roman"/>
          <w:sz w:val="28"/>
          <w:szCs w:val="28"/>
          <w:lang w:eastAsia="ar-SA"/>
        </w:rPr>
        <w:t>тыс.тг</w:t>
      </w:r>
      <w:proofErr w:type="spellEnd"/>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У эмитента на 1.03.08</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Д-т 5430 К-т 3030 Сумма = 10тыс.тг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Д-т 3030 К-т 3190 Сумма = 1500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          Д-т 3030 К-т 1030 Сумма = 8500</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У инвестора 5.03.08:</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Д-т 1030 К-т 6120 Сумма = 8500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Перевод инвестиций из одной категории в другую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(Продолжение ситуации)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Д-т 1140 К-т 1120 Сумма =15тыс.тг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Д-т 7330 К-т 1120 Сумма = 5тыс.тг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Приобретая акции инвестор рассчитывается облигациями, тогда у эмитента: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Д-т 1130 К-т 5020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 у инвестора: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Д-т 1140 К-т 1130 Сумма =200тыс.тг (исходная цена)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Д-т 7410 К-т 113 Сумма =300 </w:t>
      </w:r>
      <w:proofErr w:type="spellStart"/>
      <w:r w:rsidRPr="00BC1549">
        <w:rPr>
          <w:rFonts w:ascii="Times New Roman" w:eastAsia="Times New Roman" w:hAnsi="Times New Roman" w:cs="Times New Roman"/>
          <w:sz w:val="28"/>
          <w:szCs w:val="28"/>
          <w:lang w:eastAsia="ar-SA"/>
        </w:rPr>
        <w:t>тыс.тг</w:t>
      </w:r>
      <w:proofErr w:type="spellEnd"/>
      <w:r w:rsidRPr="00BC1549">
        <w:rPr>
          <w:rFonts w:ascii="Times New Roman" w:eastAsia="Times New Roman" w:hAnsi="Times New Roman" w:cs="Times New Roman"/>
          <w:sz w:val="28"/>
          <w:szCs w:val="28"/>
          <w:lang w:eastAsia="ar-SA"/>
        </w:rPr>
        <w:t xml:space="preserve"> (если цена увеличилась)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Д-т 1130 К-т 6150 Сумма = 100 </w:t>
      </w:r>
      <w:proofErr w:type="spellStart"/>
      <w:r w:rsidRPr="00BC1549">
        <w:rPr>
          <w:rFonts w:ascii="Times New Roman" w:eastAsia="Times New Roman" w:hAnsi="Times New Roman" w:cs="Times New Roman"/>
          <w:sz w:val="28"/>
          <w:szCs w:val="28"/>
          <w:lang w:eastAsia="ar-SA"/>
        </w:rPr>
        <w:t>тыс.тг</w:t>
      </w:r>
      <w:proofErr w:type="spellEnd"/>
      <w:r w:rsidRPr="00BC1549">
        <w:rPr>
          <w:rFonts w:ascii="Times New Roman" w:eastAsia="Times New Roman" w:hAnsi="Times New Roman" w:cs="Times New Roman"/>
          <w:sz w:val="28"/>
          <w:szCs w:val="28"/>
          <w:lang w:eastAsia="ar-SA"/>
        </w:rPr>
        <w:t xml:space="preserve"> (если цена уменьшилась)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3 Финансовые активы и обязательства, оцениваемые по справедливой стоимости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первоначальном признании финансового актива или финансового обязательства предприятие измеряет их по справедливой стоимости плюс. В случае финансового актива или финансового обязательства, не учитываемых по справедливой стоимости через прибыль или убыток, затраты по сделке, которые напрямую связаны с приобретением или выпуском такого актива или обязательства.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целях измерения финансового актива после первоначального признания финансовые активы классифицируются по 4-м категориям: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Финансовые активы, учтенные по справедливой стоимости через прибыль или убыток;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roofErr w:type="gramStart"/>
      <w:r w:rsidRPr="00BC1549">
        <w:rPr>
          <w:rFonts w:ascii="Times New Roman" w:eastAsia="Times New Roman" w:hAnsi="Times New Roman" w:cs="Times New Roman"/>
          <w:sz w:val="28"/>
          <w:szCs w:val="28"/>
          <w:lang w:eastAsia="ar-SA"/>
        </w:rPr>
        <w:t>инвестиции</w:t>
      </w:r>
      <w:proofErr w:type="gramEnd"/>
      <w:r w:rsidRPr="00BC1549">
        <w:rPr>
          <w:rFonts w:ascii="Times New Roman" w:eastAsia="Times New Roman" w:hAnsi="Times New Roman" w:cs="Times New Roman"/>
          <w:sz w:val="28"/>
          <w:szCs w:val="28"/>
          <w:lang w:eastAsia="ar-SA"/>
        </w:rPr>
        <w:t xml:space="preserve"> удерживаемые до погашения;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Займы и дебиторская задолженность;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-финансовые активы, имеющиеся для продажи.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После первоначального признания предприятие должно измерять все финансовые обязательства по  амортизированной стоимости с использованием метода эффективной ставки процента,  за исключением случаев: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финансовых обязательств, учитываемых по справедливой стоимости через прибыль или убыток;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финансовые обязательства. Возникающие. Когда передача финансового актива не удовлетворяет критериям для прекращения признания или когда применяется подход продолжающегося участия.</w:t>
      </w:r>
    </w:p>
    <w:p w:rsidR="00BC1549" w:rsidRP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eastAsia="ar-SA"/>
        </w:rPr>
      </w:pPr>
    </w:p>
    <w:p w:rsidR="0003099B" w:rsidRDefault="0003099B" w:rsidP="00324ACC">
      <w:pPr>
        <w:suppressAutoHyphens/>
        <w:spacing w:after="0" w:line="240" w:lineRule="auto"/>
        <w:ind w:firstLine="709"/>
        <w:rPr>
          <w:rFonts w:ascii="Times New Roman" w:eastAsia="Times New Roman" w:hAnsi="Times New Roman" w:cs="Times New Roman"/>
          <w:b/>
          <w:bCs/>
          <w:sz w:val="28"/>
          <w:szCs w:val="28"/>
          <w:lang w:eastAsia="ar-SA"/>
        </w:rPr>
      </w:pPr>
    </w:p>
    <w:p w:rsidR="00BC1549" w:rsidRPr="00BC1549" w:rsidRDefault="0003099B"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val="kk-KZ" w:eastAsia="ar-SA"/>
        </w:rPr>
        <w:t xml:space="preserve">17. </w:t>
      </w:r>
      <w:r w:rsidR="00BC1549" w:rsidRPr="00BC1549">
        <w:rPr>
          <w:rFonts w:ascii="Times New Roman" w:eastAsia="Times New Roman" w:hAnsi="Times New Roman" w:cs="Times New Roman"/>
          <w:b/>
          <w:bCs/>
          <w:sz w:val="28"/>
          <w:szCs w:val="28"/>
          <w:lang w:eastAsia="ar-SA"/>
        </w:rPr>
        <w:t>Зарубежная компания и зарубежная деятельность</w:t>
      </w:r>
    </w:p>
    <w:p w:rsidR="00BC1549" w:rsidRPr="00BC1549" w:rsidRDefault="0003099B"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лекционного занятия №17</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Зарубежная компания и зарубежная деятельность.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Основы применения МСФО 21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основы МСФО 21.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валюты измерения.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Зарубежная компания и зарубежная деятельность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Предприятия могут осуществлять валютные операции двумя способами: заключать сделки, деноминированные в иностранной валюте, или владеть иностранным подразделением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Зарубежная деятельность</w:t>
      </w:r>
      <w:r w:rsidRPr="00BC1549">
        <w:rPr>
          <w:rFonts w:ascii="Times New Roman" w:eastAsia="Times New Roman" w:hAnsi="Times New Roman" w:cs="Times New Roman"/>
          <w:sz w:val="28"/>
          <w:szCs w:val="28"/>
          <w:lang w:eastAsia="ar-SA"/>
        </w:rPr>
        <w:t xml:space="preserve"> – это дочерняя или ассоциированная компания; совместная деятельность или структурное подразделение отчитывающей компании, деятельность которой базируется или осуществляется в стране отличной от страны отчитывающейся компании.</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Зарубежная компания</w:t>
      </w:r>
      <w:r w:rsidRPr="00BC1549">
        <w:rPr>
          <w:rFonts w:ascii="Times New Roman" w:eastAsia="Times New Roman" w:hAnsi="Times New Roman" w:cs="Times New Roman"/>
          <w:sz w:val="28"/>
          <w:szCs w:val="28"/>
          <w:lang w:eastAsia="ar-SA"/>
        </w:rPr>
        <w:t xml:space="preserve"> – это компания за рубежом, деятельность которой является неотъемлемой частью деятельности отчитывающейся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консолидации финансовой отчетности зарубежной деятельности необходимо осуществлять пересчет одной или нескольких валют в валюту того государства на территории, которой находится отчитывающаяся компания (материнская, главная) компания. Следовательно, возникает необходимость в определении валюты измерения.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Основы применения МСФО 21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МСФО 21- определить, каким образом следует отражать операции в иностранной валюте и деятельность иностранного подразделения в финансовой отчетности предприятия и как трансформировать финансовую отчетность в валюту представления отчетности.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Сфера применения МСФО 21: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-для учета операций и остатков по операциям, деноминированных в иностранных валютах, за исключением тех операций с производными инструментами и их остатков, которые входят в сферу применения МСФО 39;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-для перевода результатов и финансового положения иностранных предприятий, включенных в финансовую отчетность предприятия путем консолидации, пропорциональной консолидации или через применение метода долевого участия;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переводе результатов работы предприятия и его финансового положения в валюту представления отчетности.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данном стандарте используются следующие термины: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i/>
          <w:iCs/>
          <w:sz w:val="28"/>
          <w:szCs w:val="28"/>
          <w:lang w:eastAsia="ar-SA"/>
        </w:rPr>
        <w:lastRenderedPageBreak/>
        <w:t>- курс закрытия -</w:t>
      </w:r>
      <w:r w:rsidRPr="00BC1549">
        <w:rPr>
          <w:rFonts w:ascii="Times New Roman" w:eastAsia="Times New Roman" w:hAnsi="Times New Roman" w:cs="Times New Roman"/>
          <w:sz w:val="28"/>
          <w:szCs w:val="28"/>
          <w:lang w:eastAsia="ar-SA"/>
        </w:rPr>
        <w:t xml:space="preserve"> текущий обменный курс на дату отчетности;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обменный курс валют -</w:t>
      </w:r>
      <w:r w:rsidRPr="00BC1549">
        <w:rPr>
          <w:rFonts w:ascii="Times New Roman" w:eastAsia="Times New Roman" w:hAnsi="Times New Roman" w:cs="Times New Roman"/>
          <w:sz w:val="28"/>
          <w:szCs w:val="28"/>
          <w:lang w:eastAsia="ar-SA"/>
        </w:rPr>
        <w:t xml:space="preserve"> соотношение при обмене одной валюты на другую;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текущий обменный курс -</w:t>
      </w:r>
      <w:r w:rsidRPr="00BC1549">
        <w:rPr>
          <w:rFonts w:ascii="Times New Roman" w:eastAsia="Times New Roman" w:hAnsi="Times New Roman" w:cs="Times New Roman"/>
          <w:sz w:val="28"/>
          <w:szCs w:val="28"/>
          <w:lang w:eastAsia="ar-SA"/>
        </w:rPr>
        <w:t xml:space="preserve"> обменный курс валют при немедленной поставке;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i/>
          <w:iCs/>
          <w:sz w:val="28"/>
          <w:szCs w:val="28"/>
          <w:lang w:eastAsia="ar-SA"/>
        </w:rPr>
        <w:t>- чистые инвестиции в зарубежную деятельность -</w:t>
      </w:r>
      <w:r w:rsidRPr="00BC1549">
        <w:rPr>
          <w:rFonts w:ascii="Times New Roman" w:eastAsia="Times New Roman" w:hAnsi="Times New Roman" w:cs="Times New Roman"/>
          <w:sz w:val="28"/>
          <w:szCs w:val="28"/>
          <w:lang w:eastAsia="ar-SA"/>
        </w:rPr>
        <w:t xml:space="preserve"> доля участия </w:t>
      </w:r>
      <w:proofErr w:type="spellStart"/>
      <w:r w:rsidRPr="00BC1549">
        <w:rPr>
          <w:rFonts w:ascii="Times New Roman" w:eastAsia="Times New Roman" w:hAnsi="Times New Roman" w:cs="Times New Roman"/>
          <w:sz w:val="28"/>
          <w:szCs w:val="28"/>
          <w:lang w:eastAsia="ar-SA"/>
        </w:rPr>
        <w:t>отсчитывающегося</w:t>
      </w:r>
      <w:proofErr w:type="spellEnd"/>
      <w:r w:rsidRPr="00BC1549">
        <w:rPr>
          <w:rFonts w:ascii="Times New Roman" w:eastAsia="Times New Roman" w:hAnsi="Times New Roman" w:cs="Times New Roman"/>
          <w:sz w:val="28"/>
          <w:szCs w:val="28"/>
          <w:lang w:eastAsia="ar-SA"/>
        </w:rPr>
        <w:t xml:space="preserve"> предприятия в чистых активах зарубежного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i/>
          <w:iCs/>
          <w:sz w:val="28"/>
          <w:szCs w:val="28"/>
          <w:lang w:eastAsia="ar-SA"/>
        </w:rPr>
        <w:t>- иностранное подразделение-</w:t>
      </w:r>
      <w:r w:rsidRPr="00BC1549">
        <w:rPr>
          <w:rFonts w:ascii="Times New Roman" w:eastAsia="Times New Roman" w:hAnsi="Times New Roman" w:cs="Times New Roman"/>
          <w:sz w:val="28"/>
          <w:szCs w:val="28"/>
          <w:lang w:eastAsia="ar-SA"/>
        </w:rPr>
        <w:t xml:space="preserve"> предприятие, являющееся дочерним, ассоциированным, совместным предприятием, либо подразделение </w:t>
      </w:r>
      <w:proofErr w:type="spellStart"/>
      <w:r w:rsidRPr="00BC1549">
        <w:rPr>
          <w:rFonts w:ascii="Times New Roman" w:eastAsia="Times New Roman" w:hAnsi="Times New Roman" w:cs="Times New Roman"/>
          <w:sz w:val="28"/>
          <w:szCs w:val="28"/>
          <w:lang w:eastAsia="ar-SA"/>
        </w:rPr>
        <w:t>отсчитывающегося</w:t>
      </w:r>
      <w:proofErr w:type="spellEnd"/>
      <w:r w:rsidRPr="00BC1549">
        <w:rPr>
          <w:rFonts w:ascii="Times New Roman" w:eastAsia="Times New Roman" w:hAnsi="Times New Roman" w:cs="Times New Roman"/>
          <w:sz w:val="28"/>
          <w:szCs w:val="28"/>
          <w:lang w:eastAsia="ar-SA"/>
        </w:rPr>
        <w:t xml:space="preserve"> предприятия, деятельность которого базируется или осуществляется в стране или в валюте, отличающейся от страны или валюты </w:t>
      </w:r>
      <w:proofErr w:type="spellStart"/>
      <w:r w:rsidRPr="00BC1549">
        <w:rPr>
          <w:rFonts w:ascii="Times New Roman" w:eastAsia="Times New Roman" w:hAnsi="Times New Roman" w:cs="Times New Roman"/>
          <w:sz w:val="28"/>
          <w:szCs w:val="28"/>
          <w:lang w:eastAsia="ar-SA"/>
        </w:rPr>
        <w:t>отсчитывающегося</w:t>
      </w:r>
      <w:proofErr w:type="spellEnd"/>
      <w:r w:rsidRPr="00BC1549">
        <w:rPr>
          <w:rFonts w:ascii="Times New Roman" w:eastAsia="Times New Roman" w:hAnsi="Times New Roman" w:cs="Times New Roman"/>
          <w:sz w:val="28"/>
          <w:szCs w:val="28"/>
          <w:lang w:eastAsia="ar-SA"/>
        </w:rPr>
        <w:t xml:space="preserve">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03099B" w:rsidP="00324ACC">
      <w:pPr>
        <w:suppressAutoHyphens/>
        <w:spacing w:after="0" w:line="240" w:lineRule="auto"/>
        <w:ind w:firstLine="709"/>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val="kk-KZ" w:eastAsia="ar-SA"/>
        </w:rPr>
        <w:t xml:space="preserve">18. </w:t>
      </w:r>
      <w:r w:rsidR="00BC1549" w:rsidRPr="00BC1549">
        <w:rPr>
          <w:rFonts w:ascii="Times New Roman" w:eastAsia="Times New Roman" w:hAnsi="Times New Roman" w:cs="Times New Roman"/>
          <w:b/>
          <w:bCs/>
          <w:sz w:val="28"/>
          <w:szCs w:val="28"/>
          <w:lang w:eastAsia="ar-SA"/>
        </w:rPr>
        <w:t>Валюты измерения МСФО 21</w:t>
      </w:r>
    </w:p>
    <w:p w:rsidR="00BC1549" w:rsidRPr="00BC1549" w:rsidRDefault="00BC1549" w:rsidP="00324ACC">
      <w:pPr>
        <w:suppressAutoHyphens/>
        <w:spacing w:after="0" w:line="240" w:lineRule="auto"/>
        <w:ind w:firstLine="709"/>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Пл</w:t>
      </w:r>
      <w:r w:rsidR="0003099B">
        <w:rPr>
          <w:rFonts w:ascii="Times New Roman" w:eastAsia="Times New Roman" w:hAnsi="Times New Roman" w:cs="Times New Roman"/>
          <w:b/>
          <w:bCs/>
          <w:sz w:val="28"/>
          <w:szCs w:val="28"/>
          <w:lang w:eastAsia="ar-SA"/>
        </w:rPr>
        <w:t>ан лекционного занятия №18</w:t>
      </w:r>
    </w:p>
    <w:p w:rsidR="00BC1549" w:rsidRPr="00BC1549"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w:t>
      </w:r>
      <w:r w:rsidRPr="00BC1549">
        <w:rPr>
          <w:rFonts w:ascii="Times New Roman" w:eastAsia="Times New Roman" w:hAnsi="Times New Roman" w:cs="Times New Roman"/>
          <w:sz w:val="28"/>
          <w:szCs w:val="28"/>
          <w:lang w:eastAsia="ar-SA"/>
        </w:rPr>
        <w:t xml:space="preserve"> </w:t>
      </w:r>
      <w:r w:rsidR="00BC1549" w:rsidRPr="00BC1549">
        <w:rPr>
          <w:rFonts w:ascii="Times New Roman" w:eastAsia="Times New Roman" w:hAnsi="Times New Roman" w:cs="Times New Roman"/>
          <w:sz w:val="28"/>
          <w:szCs w:val="28"/>
          <w:lang w:eastAsia="ar-SA"/>
        </w:rPr>
        <w:t>Валюты измерения по МСФО №21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w:t>
      </w:r>
      <w:r w:rsidR="00324ACC"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lang w:eastAsia="ar-SA"/>
        </w:rPr>
        <w:t>Влияние изменений валютных курсов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1,2,12,14,20,29.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валюты измерения и пересчет валюты.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валюты измерения.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Валюты измерения по МСФО 21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  Валюта измерения</w:t>
      </w:r>
      <w:r w:rsidRPr="00BC1549">
        <w:rPr>
          <w:rFonts w:ascii="Times New Roman" w:eastAsia="Times New Roman" w:hAnsi="Times New Roman" w:cs="Times New Roman"/>
          <w:sz w:val="28"/>
          <w:szCs w:val="28"/>
          <w:lang w:eastAsia="ar-SA"/>
        </w:rPr>
        <w:t xml:space="preserve"> – это основная валюта экономической среды, в которой данная организация осуществляет свою деятельность.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  При составлении отчетов в соответствии с МСФО валюта измерения играет существенную роль.</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Валюта измерения</w:t>
      </w:r>
      <w:r w:rsidRPr="00BC1549">
        <w:rPr>
          <w:rFonts w:ascii="Times New Roman" w:eastAsia="Times New Roman" w:hAnsi="Times New Roman" w:cs="Times New Roman"/>
          <w:sz w:val="28"/>
          <w:szCs w:val="28"/>
          <w:lang w:eastAsia="ar-SA"/>
        </w:rPr>
        <w:t xml:space="preserve"> – это валюта, которая влияет на цену продаж товаров и услуг, а также валюта страны, которая влияет на стоимость труда и материалов.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Факторы, влияющие на определение валюты измерения:</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валюта, в которой поступают средства от финансовой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валюта, оказывающая основное влияние на трудовые, материальные и другие затраты;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является ли зарубежная деятельность неотъемлемой частью деятельности отчитывающей компании, либо осуществляется в достаточной степени автономно;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оказывают ли потоки денежных средств от зарубежной деятельности непосредственное влияние на потоки денежных средств отчитывающейся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являются ли потоки денежных средств от зарубежной деятельности достаточными для покрытия долговых обязательств без привлечения средств в отчитывающейся компании.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Выбранная валюта измерения не должна меняться, но если встречаются  случаи изменения валюты, то при этом компания должна провести процедуры по переводу учета в новой валюте измерения перспективно </w:t>
      </w:r>
      <w:proofErr w:type="gramStart"/>
      <w:r w:rsidRPr="00BC1549">
        <w:rPr>
          <w:rFonts w:ascii="Times New Roman" w:eastAsia="Times New Roman" w:hAnsi="Times New Roman" w:cs="Times New Roman"/>
          <w:sz w:val="28"/>
          <w:szCs w:val="28"/>
          <w:lang w:eastAsia="ar-SA"/>
        </w:rPr>
        <w:t>с даты изменения</w:t>
      </w:r>
      <w:proofErr w:type="gramEnd"/>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По разъяснениям российских авторов МСФО №21 выделяет три вида валюты:</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Функциональная валюта</w:t>
      </w:r>
      <w:r w:rsidRPr="00BC1549">
        <w:rPr>
          <w:rFonts w:ascii="Times New Roman" w:eastAsia="Times New Roman" w:hAnsi="Times New Roman" w:cs="Times New Roman"/>
          <w:sz w:val="28"/>
          <w:szCs w:val="28"/>
          <w:lang w:eastAsia="ar-SA"/>
        </w:rPr>
        <w:t xml:space="preserve"> – это основная валюта, той экономической среды, в которой компания осуществляет свою деятельность;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Иностранная валюта</w:t>
      </w:r>
      <w:r w:rsidRPr="00BC1549">
        <w:rPr>
          <w:rFonts w:ascii="Times New Roman" w:eastAsia="Times New Roman" w:hAnsi="Times New Roman" w:cs="Times New Roman"/>
          <w:sz w:val="28"/>
          <w:szCs w:val="28"/>
          <w:lang w:eastAsia="ar-SA"/>
        </w:rPr>
        <w:t xml:space="preserve"> – это любая валюта отличная от функциональной валюты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Валюта представления (презентация)</w:t>
      </w:r>
      <w:r w:rsidRPr="00BC1549">
        <w:rPr>
          <w:rFonts w:ascii="Times New Roman" w:eastAsia="Times New Roman" w:hAnsi="Times New Roman" w:cs="Times New Roman"/>
          <w:sz w:val="28"/>
          <w:szCs w:val="28"/>
          <w:lang w:eastAsia="ar-SA"/>
        </w:rPr>
        <w:t xml:space="preserve"> – это валюта, в которой представляется финансовая отчетность.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lang w:eastAsia="ar-SA"/>
        </w:rPr>
        <w:t>Валюта измерения в Казахстане может быть  представлена в  выше перечисленных трех видах.</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Первоначальное признание.</w:t>
      </w:r>
      <w:r w:rsidRPr="00BC1549">
        <w:rPr>
          <w:rFonts w:ascii="Times New Roman" w:eastAsia="Times New Roman" w:hAnsi="Times New Roman" w:cs="Times New Roman"/>
          <w:sz w:val="28"/>
          <w:szCs w:val="28"/>
          <w:lang w:eastAsia="ar-SA"/>
        </w:rPr>
        <w:t xml:space="preserve"> Первоначально операции в иностранной валюте должны отражаться в валюте измерения по обменному курсу на дату их совершения.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С практической точки зрения допускается исчисление средних курсов для пересчета иностранной валюты по операциям совершающихся в данном периоде.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финансовой бухгалтерии применение среднего курса в отличии от рыночного курса искажает финансовые результаты.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Влияние изменений валютных курсов.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Прочие доходы и убытки от операций в иностранной валюте и курсовые разницы, которые возникают при переводе результатов работы и финансового положения предприятия, включая зарубежную деятельность, в другую валюту, могут иметь налоговые последствия. К таким налоговым последствиям применяются МСФО 12 « Налоги на прибыль»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03099B" w:rsidP="00324ACC">
      <w:pPr>
        <w:suppressAutoHyphens/>
        <w:spacing w:after="0" w:line="240" w:lineRule="auto"/>
        <w:ind w:firstLine="709"/>
        <w:jc w:val="both"/>
        <w:rPr>
          <w:rFonts w:ascii="Times New Roman" w:eastAsia="Times New Roman" w:hAnsi="Times New Roman" w:cs="Times New Roman"/>
          <w:b/>
          <w:bCs/>
          <w:sz w:val="28"/>
          <w:szCs w:val="28"/>
          <w:lang w:eastAsia="ar-SA"/>
        </w:rPr>
      </w:pPr>
      <w:r w:rsidRPr="0003099B">
        <w:rPr>
          <w:rFonts w:ascii="Times New Roman" w:eastAsia="Times New Roman" w:hAnsi="Times New Roman" w:cs="Times New Roman"/>
          <w:b/>
          <w:sz w:val="28"/>
          <w:szCs w:val="28"/>
          <w:lang w:eastAsia="ar-SA"/>
        </w:rPr>
        <w:t>19.</w:t>
      </w:r>
      <w:r>
        <w:rPr>
          <w:rFonts w:ascii="Times New Roman" w:eastAsia="Times New Roman" w:hAnsi="Times New Roman" w:cs="Times New Roman"/>
          <w:b/>
          <w:sz w:val="28"/>
          <w:szCs w:val="28"/>
          <w:lang w:val="kk-KZ" w:eastAsia="ar-SA"/>
        </w:rPr>
        <w:t xml:space="preserve"> </w:t>
      </w:r>
      <w:r w:rsidR="00BC1549" w:rsidRPr="00BC1549">
        <w:rPr>
          <w:rFonts w:ascii="Times New Roman" w:eastAsia="Times New Roman" w:hAnsi="Times New Roman" w:cs="Times New Roman"/>
          <w:b/>
          <w:bCs/>
          <w:sz w:val="28"/>
          <w:szCs w:val="28"/>
          <w:lang w:eastAsia="ar-SA"/>
        </w:rPr>
        <w:t>Пересчет валюты измерения при консолидации финансовой отчетности</w:t>
      </w:r>
    </w:p>
    <w:p w:rsidR="00BC1549" w:rsidRPr="00BC1549" w:rsidRDefault="0003099B"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лекционного занятия №19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1. Пересчет валюты измерения в отчетности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1,2,12,14,20,29.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валюты измерения и пересчет валюты.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валюты измерения.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Пересчет валюты измерения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 подготовке финансовой отчетности каждое предприятие определяет свою функциональную валюту. При определении своей функциональной валюты предприятие должно учитывать следующее: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валюту, которая больше всего влияет на цены товаров и услуг;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валюту страны, чьи условия конкуренции и нормативная база в основном определяют продажные цены не товары и услуги и др.</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 определении функциональной валюты предприятие руководствуется еще и дополнительными факторами (п.11 МСФО21) и наконец, если эти факторы не позволяют сделать однозначный вывод, то руководство компании основывается на собственном суждении, которое наиболее правдиво отражает экономические последствия операций, событий и обстоятельств.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Результаты работы и финансовое положение  предприятий, отраженное в функциональной валюте, но входящих в </w:t>
      </w:r>
      <w:proofErr w:type="spellStart"/>
      <w:r w:rsidRPr="00BC1549">
        <w:rPr>
          <w:rFonts w:ascii="Times New Roman" w:eastAsia="Times New Roman" w:hAnsi="Times New Roman" w:cs="Times New Roman"/>
          <w:sz w:val="28"/>
          <w:szCs w:val="28"/>
          <w:lang w:eastAsia="ar-SA"/>
        </w:rPr>
        <w:t>отсчитывающееся</w:t>
      </w:r>
      <w:proofErr w:type="spellEnd"/>
      <w:r w:rsidRPr="00BC1549">
        <w:rPr>
          <w:rFonts w:ascii="Times New Roman" w:eastAsia="Times New Roman" w:hAnsi="Times New Roman" w:cs="Times New Roman"/>
          <w:sz w:val="28"/>
          <w:szCs w:val="28"/>
          <w:lang w:eastAsia="ar-SA"/>
        </w:rPr>
        <w:t xml:space="preserve"> предприятие, необходимо перевести в валюту представления.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Предприятие может представлять свою финансовую отчетность в любой валюте или валютах. Если валюта представления отличается от функциональной валюты предприятия, оно переводит результаты своей работы и финансовое положение в валюту представления. Например, если в состав группы входят предприятия с разными функциональными валютами, результаты работы и финансовое положение каждого из них показывается в единой валюте, чтобы можно было представить консолидированную финансовую отчетность.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Для перевода статей дохода и затрат часто используется обменный курс валют, который приблизительно равен фактическому курсу на дату операций: например, средний курс за период. Однако, если обменный курс валют существенно колеблется, применять средний курс обмена не целесообразно.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Если функциональная валюта предприятия не является валютой </w:t>
      </w:r>
      <w:proofErr w:type="spellStart"/>
      <w:r w:rsidRPr="00BC1549">
        <w:rPr>
          <w:rFonts w:ascii="Times New Roman" w:eastAsia="Times New Roman" w:hAnsi="Times New Roman" w:cs="Times New Roman"/>
          <w:sz w:val="28"/>
          <w:szCs w:val="28"/>
          <w:lang w:eastAsia="ar-SA"/>
        </w:rPr>
        <w:t>гиперинфляционной</w:t>
      </w:r>
      <w:proofErr w:type="spellEnd"/>
      <w:r w:rsidRPr="00BC1549">
        <w:rPr>
          <w:rFonts w:ascii="Times New Roman" w:eastAsia="Times New Roman" w:hAnsi="Times New Roman" w:cs="Times New Roman"/>
          <w:sz w:val="28"/>
          <w:szCs w:val="28"/>
          <w:lang w:eastAsia="ar-SA"/>
        </w:rPr>
        <w:t xml:space="preserve"> экономики, то </w:t>
      </w:r>
      <w:proofErr w:type="spellStart"/>
      <w:r w:rsidRPr="00BC1549">
        <w:rPr>
          <w:rFonts w:ascii="Times New Roman" w:eastAsia="Times New Roman" w:hAnsi="Times New Roman" w:cs="Times New Roman"/>
          <w:sz w:val="28"/>
          <w:szCs w:val="28"/>
          <w:lang w:eastAsia="ar-SA"/>
        </w:rPr>
        <w:t>то</w:t>
      </w:r>
      <w:proofErr w:type="spellEnd"/>
      <w:r w:rsidRPr="00BC1549">
        <w:rPr>
          <w:rFonts w:ascii="Times New Roman" w:eastAsia="Times New Roman" w:hAnsi="Times New Roman" w:cs="Times New Roman"/>
          <w:sz w:val="28"/>
          <w:szCs w:val="28"/>
          <w:lang w:eastAsia="ar-SA"/>
        </w:rPr>
        <w:t xml:space="preserve"> перевод в другую валюту представления осуществляется с использованием следующих процедур:</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-активы и обязательства в каждом из представленных балансов переводятся по курсу закрытия на дату составления балансов;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доходы и расходы переводятся по обменным курсам валют на даты соответствующих операций;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-все возникающие в результате перевода курсовые разницы признаются как отдельный компонент собственного капитала.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Если функциональная валюта предприятия является валютой </w:t>
      </w:r>
      <w:proofErr w:type="spellStart"/>
      <w:r w:rsidRPr="00BC1549">
        <w:rPr>
          <w:rFonts w:ascii="Times New Roman" w:eastAsia="Times New Roman" w:hAnsi="Times New Roman" w:cs="Times New Roman"/>
          <w:sz w:val="28"/>
          <w:szCs w:val="28"/>
          <w:lang w:eastAsia="ar-SA"/>
        </w:rPr>
        <w:t>гиперинфляционной</w:t>
      </w:r>
      <w:proofErr w:type="spellEnd"/>
      <w:r w:rsidRPr="00BC1549">
        <w:rPr>
          <w:rFonts w:ascii="Times New Roman" w:eastAsia="Times New Roman" w:hAnsi="Times New Roman" w:cs="Times New Roman"/>
          <w:sz w:val="28"/>
          <w:szCs w:val="28"/>
          <w:lang w:eastAsia="ar-SA"/>
        </w:rPr>
        <w:t xml:space="preserve"> экономики, то они переводятся в другую валюту представления с использованием следующих процедур:</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все суммы переводятся по курсу закрытия на последнюю отчетную дату, за исключением: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если суммы не являются валютой </w:t>
      </w:r>
      <w:proofErr w:type="spellStart"/>
      <w:r w:rsidRPr="00BC1549">
        <w:rPr>
          <w:rFonts w:ascii="Times New Roman" w:eastAsia="Times New Roman" w:hAnsi="Times New Roman" w:cs="Times New Roman"/>
          <w:sz w:val="28"/>
          <w:szCs w:val="28"/>
          <w:lang w:eastAsia="ar-SA"/>
        </w:rPr>
        <w:t>гиперинфляционной</w:t>
      </w:r>
      <w:proofErr w:type="spellEnd"/>
      <w:r w:rsidRPr="00BC1549">
        <w:rPr>
          <w:rFonts w:ascii="Times New Roman" w:eastAsia="Times New Roman" w:hAnsi="Times New Roman" w:cs="Times New Roman"/>
          <w:sz w:val="28"/>
          <w:szCs w:val="28"/>
          <w:lang w:eastAsia="ar-SA"/>
        </w:rPr>
        <w:t xml:space="preserve"> экономики, в качестве сравнительной информации используются данные, представленные как данные за текущий год в соответствующей финансовой отчетности за прошлый год </w:t>
      </w:r>
      <w:proofErr w:type="gramStart"/>
      <w:r w:rsidRPr="00BC1549">
        <w:rPr>
          <w:rFonts w:ascii="Times New Roman" w:eastAsia="Times New Roman" w:hAnsi="Times New Roman" w:cs="Times New Roman"/>
          <w:sz w:val="28"/>
          <w:szCs w:val="28"/>
          <w:lang w:eastAsia="ar-SA"/>
        </w:rPr>
        <w:t xml:space="preserve">( </w:t>
      </w:r>
      <w:proofErr w:type="gramEnd"/>
      <w:r w:rsidRPr="00BC1549">
        <w:rPr>
          <w:rFonts w:ascii="Times New Roman" w:eastAsia="Times New Roman" w:hAnsi="Times New Roman" w:cs="Times New Roman"/>
          <w:sz w:val="28"/>
          <w:szCs w:val="28"/>
          <w:lang w:eastAsia="ar-SA"/>
        </w:rPr>
        <w:t>т.е. без корректировки на последующие изменения уровня цен или обменных курсов валют).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Если функциональной валютой предприятия является валюта </w:t>
      </w:r>
      <w:proofErr w:type="spellStart"/>
      <w:r w:rsidRPr="00BC1549">
        <w:rPr>
          <w:rFonts w:ascii="Times New Roman" w:eastAsia="Times New Roman" w:hAnsi="Times New Roman" w:cs="Times New Roman"/>
          <w:sz w:val="28"/>
          <w:szCs w:val="28"/>
          <w:lang w:eastAsia="ar-SA"/>
        </w:rPr>
        <w:t>гиперинфляционной</w:t>
      </w:r>
      <w:proofErr w:type="spellEnd"/>
      <w:r w:rsidRPr="00BC1549">
        <w:rPr>
          <w:rFonts w:ascii="Times New Roman" w:eastAsia="Times New Roman" w:hAnsi="Times New Roman" w:cs="Times New Roman"/>
          <w:sz w:val="28"/>
          <w:szCs w:val="28"/>
          <w:lang w:eastAsia="ar-SA"/>
        </w:rPr>
        <w:t xml:space="preserve"> экономики, прежде чем применить </w:t>
      </w:r>
      <w:r w:rsidRPr="00BC1549">
        <w:rPr>
          <w:rFonts w:ascii="Times New Roman" w:eastAsia="Times New Roman" w:hAnsi="Times New Roman" w:cs="Times New Roman"/>
          <w:i/>
          <w:iCs/>
          <w:sz w:val="28"/>
          <w:szCs w:val="28"/>
          <w:lang w:eastAsia="ar-SA"/>
        </w:rPr>
        <w:t>метод перевода</w:t>
      </w:r>
      <w:r w:rsidRPr="00BC1549">
        <w:rPr>
          <w:rFonts w:ascii="Times New Roman" w:eastAsia="Times New Roman" w:hAnsi="Times New Roman" w:cs="Times New Roman"/>
          <w:sz w:val="28"/>
          <w:szCs w:val="28"/>
          <w:lang w:eastAsia="ar-SA"/>
        </w:rPr>
        <w:t xml:space="preserve">, предприятие должно трансформировать свою финансовую отчетность в </w:t>
      </w:r>
      <w:r w:rsidRPr="00BC1549">
        <w:rPr>
          <w:rFonts w:ascii="Times New Roman" w:eastAsia="Times New Roman" w:hAnsi="Times New Roman" w:cs="Times New Roman"/>
          <w:sz w:val="28"/>
          <w:szCs w:val="28"/>
          <w:lang w:eastAsia="ar-SA"/>
        </w:rPr>
        <w:lastRenderedPageBreak/>
        <w:t xml:space="preserve">соответствии с МСФО 29. если экономика перестает быть </w:t>
      </w:r>
      <w:proofErr w:type="spellStart"/>
      <w:r w:rsidRPr="00BC1549">
        <w:rPr>
          <w:rFonts w:ascii="Times New Roman" w:eastAsia="Times New Roman" w:hAnsi="Times New Roman" w:cs="Times New Roman"/>
          <w:sz w:val="28"/>
          <w:szCs w:val="28"/>
          <w:lang w:eastAsia="ar-SA"/>
        </w:rPr>
        <w:t>гиперинфляционной</w:t>
      </w:r>
      <w:proofErr w:type="spellEnd"/>
      <w:r w:rsidRPr="00BC1549">
        <w:rPr>
          <w:rFonts w:ascii="Times New Roman" w:eastAsia="Times New Roman" w:hAnsi="Times New Roman" w:cs="Times New Roman"/>
          <w:sz w:val="28"/>
          <w:szCs w:val="28"/>
          <w:lang w:eastAsia="ar-SA"/>
        </w:rPr>
        <w:t xml:space="preserve"> и предприятие более не трансформирует свою финансовую отчетность, для перевода в валюту представления оно должно использовать </w:t>
      </w:r>
      <w:r w:rsidRPr="00BC1549">
        <w:rPr>
          <w:rFonts w:ascii="Times New Roman" w:eastAsia="Times New Roman" w:hAnsi="Times New Roman" w:cs="Times New Roman"/>
          <w:i/>
          <w:iCs/>
          <w:sz w:val="28"/>
          <w:szCs w:val="28"/>
          <w:lang w:eastAsia="ar-SA"/>
        </w:rPr>
        <w:t>в качестве исторической стоимости суммы</w:t>
      </w:r>
      <w:r w:rsidRPr="00BC1549">
        <w:rPr>
          <w:rFonts w:ascii="Times New Roman" w:eastAsia="Times New Roman" w:hAnsi="Times New Roman" w:cs="Times New Roman"/>
          <w:sz w:val="28"/>
          <w:szCs w:val="28"/>
          <w:lang w:eastAsia="ar-SA"/>
        </w:rPr>
        <w:t>, трансформированные до уровня цен, существовавшего на момент, когда предприятие перестало трансформировать свою финансовую отчетность.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Перевод данных о зарубежной деятельности.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Объединение результатов и финансового положения зарубежной деятельности с результатами и финансовым положением отчитывающегося предприятия происходит по обычным правилам консолидации, включая устранение внутригрупповых остатков и внутригрупповых операций дочернего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Если дата финансовой отчетности иностранного подразделения отличается от отчетной даты отчитывающегося предприятия, иностранное подразделение часто готовит дополнительную финансовую отчетность на отчетную дату отчитывающегося предприятия. Если это не выполняется МСФО 27 разрешает </w:t>
      </w:r>
      <w:proofErr w:type="gramStart"/>
      <w:r w:rsidRPr="00BC1549">
        <w:rPr>
          <w:rFonts w:ascii="Times New Roman" w:eastAsia="Times New Roman" w:hAnsi="Times New Roman" w:cs="Times New Roman"/>
          <w:sz w:val="28"/>
          <w:szCs w:val="28"/>
          <w:lang w:eastAsia="ar-SA"/>
        </w:rPr>
        <w:t>использовать другую дату отчетности при условии что разница не превышает трех месяцев и что были</w:t>
      </w:r>
      <w:proofErr w:type="gramEnd"/>
      <w:r w:rsidRPr="00BC1549">
        <w:rPr>
          <w:rFonts w:ascii="Times New Roman" w:eastAsia="Times New Roman" w:hAnsi="Times New Roman" w:cs="Times New Roman"/>
          <w:sz w:val="28"/>
          <w:szCs w:val="28"/>
          <w:lang w:eastAsia="ar-SA"/>
        </w:rPr>
        <w:t xml:space="preserve"> сделаны корректировки на все существенные операции, проведенными между двумя отчетными датами.</w:t>
      </w:r>
    </w:p>
    <w:p w:rsidR="00BC1549" w:rsidRPr="00F92DBF"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324ACC" w:rsidRPr="00BC1549"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03099B" w:rsidP="00324ACC">
      <w:pPr>
        <w:suppressAutoHyphens/>
        <w:spacing w:after="0" w:line="240" w:lineRule="auto"/>
        <w:ind w:firstLine="567"/>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 xml:space="preserve">20. </w:t>
      </w:r>
      <w:r w:rsidR="00BC1549" w:rsidRPr="00BC1549">
        <w:rPr>
          <w:rFonts w:ascii="Times New Roman" w:eastAsia="Times New Roman" w:hAnsi="Times New Roman" w:cs="Times New Roman"/>
          <w:b/>
          <w:bCs/>
          <w:sz w:val="28"/>
          <w:szCs w:val="28"/>
          <w:lang w:eastAsia="ar-SA"/>
        </w:rPr>
        <w:t>Пересчет валюты измерения при консолидации финансовой отчетности</w:t>
      </w:r>
    </w:p>
    <w:p w:rsidR="00BC1549" w:rsidRPr="00BC1549" w:rsidRDefault="0003099B" w:rsidP="0003099B">
      <w:pPr>
        <w:tabs>
          <w:tab w:val="left" w:pos="567"/>
        </w:tabs>
        <w:suppressAutoHyphens/>
        <w:spacing w:after="0" w:line="240" w:lineRule="auto"/>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val="kk-KZ" w:eastAsia="ar-SA"/>
        </w:rPr>
        <w:t xml:space="preserve">         </w:t>
      </w:r>
      <w:r>
        <w:rPr>
          <w:rFonts w:ascii="Times New Roman" w:eastAsia="Times New Roman" w:hAnsi="Times New Roman" w:cs="Times New Roman"/>
          <w:b/>
          <w:bCs/>
          <w:sz w:val="28"/>
          <w:szCs w:val="28"/>
          <w:lang w:eastAsia="ar-SA"/>
        </w:rPr>
        <w:t>План лекционного занятия №20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1.Расчет курсовых разниц при пересчете валюты.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1,2,12,14,20,29.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валюты измерения и пересчет валюты.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валюты измерения.</w:t>
      </w:r>
    </w:p>
    <w:p w:rsidR="00324ACC" w:rsidRDefault="00324ACC" w:rsidP="00BC1549">
      <w:pPr>
        <w:suppressAutoHyphens/>
        <w:spacing w:after="0" w:line="240" w:lineRule="auto"/>
        <w:ind w:firstLine="709"/>
        <w:jc w:val="both"/>
        <w:rPr>
          <w:rFonts w:ascii="Times New Roman" w:eastAsia="Times New Roman" w:hAnsi="Times New Roman" w:cs="Times New Roman"/>
          <w:b/>
          <w:bCs/>
          <w:sz w:val="28"/>
          <w:szCs w:val="28"/>
          <w:lang w:eastAsia="ar-SA"/>
        </w:rPr>
      </w:pP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b/>
          <w:bCs/>
          <w:sz w:val="28"/>
          <w:szCs w:val="28"/>
          <w:lang w:eastAsia="ar-SA"/>
        </w:rPr>
        <w:t>1. Расчет и Признание курсовых разниц при пересчете валюты</w:t>
      </w:r>
      <w:r w:rsidRPr="00BC1549">
        <w:rPr>
          <w:rFonts w:ascii="Times New Roman" w:eastAsia="Times New Roman" w:hAnsi="Times New Roman" w:cs="Times New Roman"/>
          <w:sz w:val="28"/>
          <w:szCs w:val="28"/>
          <w:lang w:eastAsia="ar-SA"/>
        </w:rPr>
        <w:t>.</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i/>
          <w:iCs/>
          <w:sz w:val="28"/>
          <w:szCs w:val="28"/>
          <w:lang w:eastAsia="ar-SA"/>
        </w:rPr>
        <w:t>Курсовая разница</w:t>
      </w:r>
      <w:r w:rsidRPr="00BC1549">
        <w:rPr>
          <w:rFonts w:ascii="Times New Roman" w:eastAsia="Times New Roman" w:hAnsi="Times New Roman" w:cs="Times New Roman"/>
          <w:sz w:val="28"/>
          <w:szCs w:val="28"/>
          <w:lang w:eastAsia="ar-SA"/>
        </w:rPr>
        <w:t xml:space="preserve"> – разница, возникающая при переводе определенного количества единиц в одной валюте в другую валюту с использованием разных обменных курсов валют.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Рассчитанные при пересчете валют курсовые разницы являются результатом: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-перевода доходов и расходов по обменным курсам валют на даты операций и перевода активов и обязательств по курсу закрытия;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-перевода входящей суммы чистых активов по курсу закрытия, который отличается от предыдущего курса закрытия.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Эти курсовые разницы не признаются в отчете о прибылях и убытках, поскольку изменения обменных курсов валют оказывают лишь незначительное непосредственное влияние (или не оказывают никакого влияния) на текущие и будущие потоки денежных средств от операционной деятельности. Если курсовая разница касается зарубежной деятельности, которая консолидирована, </w:t>
      </w:r>
      <w:r w:rsidRPr="00BC1549">
        <w:rPr>
          <w:rFonts w:ascii="Times New Roman" w:eastAsia="Times New Roman" w:hAnsi="Times New Roman" w:cs="Times New Roman"/>
          <w:sz w:val="28"/>
          <w:szCs w:val="28"/>
          <w:lang w:eastAsia="ar-SA"/>
        </w:rPr>
        <w:lastRenderedPageBreak/>
        <w:t>но не находится в полной собственности, накопленные курсовые разницы, возникающие при переводе и относящиеся к доле меньшинства, рассчитываются и признаются в консолидированном балансе как компонент доли меньшинства.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Предприятие должно раскрывать: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-сумму курсовых разниц, признанную в составе прибыли или убытков, за исключением возникающих в отношении финансовых инструментов, учтенных по справедливой стоимости через прибыль или убыток по МСФО 39;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чистые курсовые разницы, классифицированные как отдельный компонент собственного капитала, а также сверку суммы таких курсовых разниц на начало и конец периода.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Курсовые разницы, возникающие при расчетах по монетарным статьям или при переводе их по курсам, отличающимся от курсов, по которым они переведены при первоначальном признании</w:t>
      </w:r>
      <w:proofErr w:type="gramStart"/>
      <w:r w:rsidRPr="00BC1549">
        <w:rPr>
          <w:rFonts w:ascii="Times New Roman" w:eastAsia="Times New Roman" w:hAnsi="Times New Roman" w:cs="Times New Roman"/>
          <w:sz w:val="28"/>
          <w:szCs w:val="28"/>
          <w:lang w:eastAsia="ar-SA"/>
        </w:rPr>
        <w:t xml:space="preserve"> ,</w:t>
      </w:r>
      <w:proofErr w:type="gramEnd"/>
      <w:r w:rsidRPr="00BC1549">
        <w:rPr>
          <w:rFonts w:ascii="Times New Roman" w:eastAsia="Times New Roman" w:hAnsi="Times New Roman" w:cs="Times New Roman"/>
          <w:sz w:val="28"/>
          <w:szCs w:val="28"/>
          <w:lang w:eastAsia="ar-SA"/>
        </w:rPr>
        <w:t xml:space="preserve"> признаются в прибыли или убытках за период.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Если обменный курс изменяется между датой проведения операции и датой проведения расчетов по операциям монетарных статей, то возникает курсовая разница. Если расчет производится в том же учетном периоде, в каком произведена операция, вся курсовая разница признается в этом периоде. Если расчет происходит в следующем отчетном периоде, курсовая разница, признаваемая в каждом из периодов до даты расчета, определяется изменением обменных курсов в каждом из периодов.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Таким образом, монетарные статьи переводятся с использованием курса закрытия, а немонетарные статьи, которые учитываются по исторической стоимости, переводятся по обменному курсу на дату операции, в результате которой они были признаны.</w:t>
      </w:r>
    </w:p>
    <w:p w:rsidR="00BC1549" w:rsidRP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eastAsia="ar-SA"/>
        </w:rPr>
      </w:pPr>
    </w:p>
    <w:p w:rsidR="00BC1549" w:rsidRPr="00BC1549" w:rsidRDefault="0003099B"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21</w:t>
      </w:r>
      <w:r w:rsidR="00BC1549" w:rsidRPr="00BC1549">
        <w:rPr>
          <w:rFonts w:ascii="Times New Roman" w:eastAsia="Times New Roman" w:hAnsi="Times New Roman" w:cs="Times New Roman"/>
          <w:b/>
          <w:bCs/>
          <w:sz w:val="28"/>
          <w:szCs w:val="28"/>
          <w:lang w:eastAsia="ar-SA"/>
        </w:rPr>
        <w:t>. Налоги на прибыль</w:t>
      </w:r>
      <w:r w:rsidR="00951ACE">
        <w:rPr>
          <w:rFonts w:ascii="Times New Roman" w:eastAsia="Times New Roman" w:hAnsi="Times New Roman" w:cs="Times New Roman"/>
          <w:b/>
          <w:bCs/>
          <w:sz w:val="28"/>
          <w:szCs w:val="28"/>
          <w:lang w:val="kk-KZ" w:eastAsia="ar-SA"/>
        </w:rPr>
        <w:t>.</w:t>
      </w:r>
      <w:r w:rsidR="00951ACE" w:rsidRPr="00951ACE">
        <w:rPr>
          <w:rFonts w:ascii="Times New Roman" w:eastAsia="Times New Roman" w:hAnsi="Times New Roman" w:cs="Times New Roman"/>
          <w:b/>
          <w:bCs/>
          <w:sz w:val="28"/>
          <w:szCs w:val="28"/>
          <w:lang w:eastAsia="ar-SA"/>
        </w:rPr>
        <w:t xml:space="preserve"> </w:t>
      </w:r>
      <w:r w:rsidR="00951ACE">
        <w:rPr>
          <w:rFonts w:ascii="Times New Roman" w:eastAsia="Times New Roman" w:hAnsi="Times New Roman" w:cs="Times New Roman"/>
          <w:b/>
          <w:bCs/>
          <w:sz w:val="28"/>
          <w:szCs w:val="28"/>
          <w:lang w:eastAsia="ar-SA"/>
        </w:rPr>
        <w:t>МСФО 12</w:t>
      </w: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лекции № 21</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Виды налогов на прибыль.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Основы применения МСФО 12 «Налоги на прибыль»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kk-KZ" w:eastAsia="ar-SA"/>
        </w:rPr>
        <w:t>Литература</w:t>
      </w:r>
      <w:r w:rsidRPr="00BC1549">
        <w:rPr>
          <w:rFonts w:ascii="Times New Roman" w:eastAsia="Times New Roman" w:hAnsi="Times New Roman" w:cs="Times New Roman"/>
          <w:sz w:val="28"/>
          <w:szCs w:val="28"/>
          <w:lang w:eastAsia="ar-SA"/>
        </w:rPr>
        <w:t>: 1,2,12,14,17,29,30-43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виды налогов на прибыль.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прибыль, МСФО 12.</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Виды налогов на прибыль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Республике Казахстан на 1.01.08г. существует 3 вида налогов от доходов: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КПН от налогооблагаемого дохода (основные ставки – 30% и 10%)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Налог у источника выплаты от дохода у источника выплаты по ставке 15%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3.       Налог от чистого дохода нерезидентов (ставка 15%)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 1.01.09 вступает в силу новый Налоговый Кодекс.</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Основы применения МСФО 12.</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Цель МСФО 12 – определить порядок учета налогов на прибыль. Главный вопрос учета налогов на прибыль заключается в том, как следует учитывать текущие и будущие налоговые последствия: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-будущего возмещени</w:t>
      </w:r>
      <w:proofErr w:type="gramStart"/>
      <w:r w:rsidRPr="00BC1549">
        <w:rPr>
          <w:rFonts w:ascii="Times New Roman" w:eastAsia="Times New Roman" w:hAnsi="Times New Roman" w:cs="Times New Roman"/>
          <w:sz w:val="28"/>
          <w:szCs w:val="28"/>
          <w:lang w:eastAsia="ar-SA"/>
        </w:rPr>
        <w:t>я(</w:t>
      </w:r>
      <w:proofErr w:type="gramEnd"/>
      <w:r w:rsidRPr="00BC1549">
        <w:rPr>
          <w:rFonts w:ascii="Times New Roman" w:eastAsia="Times New Roman" w:hAnsi="Times New Roman" w:cs="Times New Roman"/>
          <w:sz w:val="28"/>
          <w:szCs w:val="28"/>
          <w:lang w:eastAsia="ar-SA"/>
        </w:rPr>
        <w:t xml:space="preserve"> погашения) балансовой стоимости активов (обязательств) которые признаются в составе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-операций и других событий текущего периода, признаваемых в финансовой отчетности предприятия.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Основные термины: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Бухгалтерская прибыль- прибыль или убыток до вычета налога на прибыль.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Налогооблагаемая прибыль (налоговый убыток)- прибыл</w:t>
      </w:r>
      <w:proofErr w:type="gramStart"/>
      <w:r w:rsidRPr="00BC1549">
        <w:rPr>
          <w:rFonts w:ascii="Times New Roman" w:eastAsia="Times New Roman" w:hAnsi="Times New Roman" w:cs="Times New Roman"/>
          <w:sz w:val="28"/>
          <w:szCs w:val="28"/>
          <w:lang w:eastAsia="ar-SA"/>
        </w:rPr>
        <w:t>ь(</w:t>
      </w:r>
      <w:proofErr w:type="gramEnd"/>
      <w:r w:rsidRPr="00BC1549">
        <w:rPr>
          <w:rFonts w:ascii="Times New Roman" w:eastAsia="Times New Roman" w:hAnsi="Times New Roman" w:cs="Times New Roman"/>
          <w:sz w:val="28"/>
          <w:szCs w:val="28"/>
          <w:lang w:eastAsia="ar-SA"/>
        </w:rPr>
        <w:t>убыток) за период, определяемая в соответствии с правилами налоговых органов.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Расход по налогу на прибыль (доход по налогу на прибыль) – агрегированная сумма, включенная в расчет прибыли или убытка за период в отношении текущего налога и отложенного налога.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Текущий налог- сумма налогов на прибыль, уплачиваемых(возмещаемых) в отношении налогооблагаемой прибыли за период.</w:t>
      </w:r>
    </w:p>
    <w:p w:rsid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951ACE" w:rsidRPr="00BC1549" w:rsidRDefault="00951ACE"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951ACE"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951ACE">
        <w:rPr>
          <w:rFonts w:ascii="Times New Roman" w:eastAsia="Times New Roman" w:hAnsi="Times New Roman" w:cs="Times New Roman"/>
          <w:b/>
          <w:sz w:val="28"/>
          <w:szCs w:val="28"/>
          <w:lang w:val="kk-KZ" w:eastAsia="ar-SA"/>
        </w:rPr>
        <w:t>22.</w:t>
      </w:r>
      <w:r w:rsidR="00BC1549" w:rsidRPr="00BC1549">
        <w:rPr>
          <w:rFonts w:ascii="Times New Roman" w:eastAsia="Times New Roman" w:hAnsi="Times New Roman" w:cs="Times New Roman"/>
          <w:sz w:val="28"/>
          <w:szCs w:val="28"/>
          <w:lang w:eastAsia="ar-SA"/>
        </w:rPr>
        <w:t> </w:t>
      </w:r>
      <w:r w:rsidRPr="00324ACC">
        <w:rPr>
          <w:rFonts w:ascii="Times New Roman" w:eastAsia="Times New Roman" w:hAnsi="Times New Roman" w:cs="Times New Roman"/>
          <w:b/>
          <w:sz w:val="28"/>
          <w:szCs w:val="28"/>
          <w:lang w:eastAsia="ar-SA"/>
        </w:rPr>
        <w:t>Налогооблагаемая база и временные разницы</w:t>
      </w:r>
    </w:p>
    <w:p w:rsidR="00BC1549" w:rsidRPr="00324ACC" w:rsidRDefault="00951ACE" w:rsidP="00324ACC">
      <w:pPr>
        <w:suppressAutoHyphens/>
        <w:spacing w:after="0" w:line="240" w:lineRule="auto"/>
        <w:ind w:firstLine="709"/>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План лекции № 22</w:t>
      </w:r>
      <w:r w:rsidR="00BC1549" w:rsidRPr="00324ACC">
        <w:rPr>
          <w:rFonts w:ascii="Times New Roman" w:eastAsia="Times New Roman" w:hAnsi="Times New Roman" w:cs="Times New Roman"/>
          <w:b/>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Бухгалтерский и налогооблагаемый доход;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Временные разницы.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kk-KZ" w:eastAsia="ar-SA"/>
        </w:rPr>
        <w:t>Литература</w:t>
      </w:r>
      <w:r w:rsidRPr="00BC1549">
        <w:rPr>
          <w:rFonts w:ascii="Times New Roman" w:eastAsia="Times New Roman" w:hAnsi="Times New Roman" w:cs="Times New Roman"/>
          <w:sz w:val="28"/>
          <w:szCs w:val="28"/>
          <w:lang w:eastAsia="ar-SA"/>
        </w:rPr>
        <w:t>: 1,2,12,14,17,29,30-43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причины возникновения временных разниц.</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временная разница, налогооблагаемый доход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Бухгалтерский и налогооблагаемый доход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КПН – основной вид налогов; в системе налогообложения  занимает 1-ое место и по платежам в бюджет занимает преобладающую часть.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Согласно Налоговому Кодексу (действует с 1.01.02г.):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КПН = произведение ставки на </w:t>
      </w:r>
      <w:proofErr w:type="spellStart"/>
      <w:r w:rsidRPr="00BC1549">
        <w:rPr>
          <w:rFonts w:ascii="Times New Roman" w:eastAsia="Times New Roman" w:hAnsi="Times New Roman" w:cs="Times New Roman"/>
          <w:sz w:val="28"/>
          <w:szCs w:val="28"/>
          <w:lang w:eastAsia="ar-SA"/>
        </w:rPr>
        <w:t>налогообл</w:t>
      </w:r>
      <w:proofErr w:type="gramStart"/>
      <w:r w:rsidRPr="00BC1549">
        <w:rPr>
          <w:rFonts w:ascii="Times New Roman" w:eastAsia="Times New Roman" w:hAnsi="Times New Roman" w:cs="Times New Roman"/>
          <w:sz w:val="28"/>
          <w:szCs w:val="28"/>
          <w:lang w:eastAsia="ar-SA"/>
        </w:rPr>
        <w:t>а</w:t>
      </w:r>
      <w:proofErr w:type="spellEnd"/>
      <w:r w:rsidRPr="00BC1549">
        <w:rPr>
          <w:rFonts w:ascii="Times New Roman" w:eastAsia="Times New Roman" w:hAnsi="Times New Roman" w:cs="Times New Roman"/>
          <w:sz w:val="28"/>
          <w:szCs w:val="28"/>
          <w:lang w:eastAsia="ar-SA"/>
        </w:rPr>
        <w:t>-</w:t>
      </w:r>
      <w:proofErr w:type="gramEnd"/>
      <w:r w:rsidRPr="00BC1549">
        <w:rPr>
          <w:rFonts w:ascii="Times New Roman" w:eastAsia="Times New Roman" w:hAnsi="Times New Roman" w:cs="Times New Roman"/>
          <w:sz w:val="28"/>
          <w:szCs w:val="28"/>
          <w:lang w:eastAsia="ar-SA"/>
        </w:rPr>
        <w:t xml:space="preserve"> </w:t>
      </w:r>
      <w:proofErr w:type="spellStart"/>
      <w:r w:rsidRPr="00BC1549">
        <w:rPr>
          <w:rFonts w:ascii="Times New Roman" w:eastAsia="Times New Roman" w:hAnsi="Times New Roman" w:cs="Times New Roman"/>
          <w:sz w:val="28"/>
          <w:szCs w:val="28"/>
          <w:lang w:eastAsia="ar-SA"/>
        </w:rPr>
        <w:t>гаемый</w:t>
      </w:r>
      <w:proofErr w:type="spellEnd"/>
      <w:r w:rsidRPr="00BC1549">
        <w:rPr>
          <w:rFonts w:ascii="Times New Roman" w:eastAsia="Times New Roman" w:hAnsi="Times New Roman" w:cs="Times New Roman"/>
          <w:sz w:val="28"/>
          <w:szCs w:val="28"/>
          <w:lang w:eastAsia="ar-SA"/>
        </w:rPr>
        <w:t xml:space="preserve"> доход (НОД), деленное на 100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НОД – главный показатель, от величины которого зависит КПН</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КПН = </w:t>
      </w:r>
      <w:proofErr w:type="spellStart"/>
      <w:r w:rsidRPr="00BC1549">
        <w:rPr>
          <w:rFonts w:ascii="Times New Roman" w:eastAsia="Times New Roman" w:hAnsi="Times New Roman" w:cs="Times New Roman"/>
          <w:sz w:val="28"/>
          <w:szCs w:val="28"/>
          <w:lang w:eastAsia="ar-SA"/>
        </w:rPr>
        <w:t>НОДск</w:t>
      </w:r>
      <w:proofErr w:type="spellEnd"/>
      <w:r w:rsidRPr="00BC1549">
        <w:rPr>
          <w:rFonts w:ascii="Times New Roman" w:eastAsia="Times New Roman" w:hAnsi="Times New Roman" w:cs="Times New Roman"/>
          <w:sz w:val="28"/>
          <w:szCs w:val="28"/>
          <w:lang w:eastAsia="ar-SA"/>
        </w:rPr>
        <w:t>*ставка/100</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roofErr w:type="spellStart"/>
      <w:r w:rsidRPr="00BC1549">
        <w:rPr>
          <w:rFonts w:ascii="Times New Roman" w:eastAsia="Times New Roman" w:hAnsi="Times New Roman" w:cs="Times New Roman"/>
          <w:sz w:val="28"/>
          <w:szCs w:val="28"/>
          <w:lang w:eastAsia="ar-SA"/>
        </w:rPr>
        <w:t>НОДск</w:t>
      </w:r>
      <w:proofErr w:type="spellEnd"/>
      <w:r w:rsidRPr="00BC1549">
        <w:rPr>
          <w:rFonts w:ascii="Times New Roman" w:eastAsia="Times New Roman" w:hAnsi="Times New Roman" w:cs="Times New Roman"/>
          <w:sz w:val="28"/>
          <w:szCs w:val="28"/>
          <w:lang w:eastAsia="ar-SA"/>
        </w:rPr>
        <w:t xml:space="preserve"> = </w:t>
      </w:r>
      <w:proofErr w:type="spellStart"/>
      <w:r w:rsidRPr="00BC1549">
        <w:rPr>
          <w:rFonts w:ascii="Times New Roman" w:eastAsia="Times New Roman" w:hAnsi="Times New Roman" w:cs="Times New Roman"/>
          <w:sz w:val="28"/>
          <w:szCs w:val="28"/>
          <w:lang w:eastAsia="ar-SA"/>
        </w:rPr>
        <w:t>СГДск</w:t>
      </w:r>
      <w:proofErr w:type="spellEnd"/>
      <w:r w:rsidRPr="00BC1549">
        <w:rPr>
          <w:rFonts w:ascii="Times New Roman" w:eastAsia="Times New Roman" w:hAnsi="Times New Roman" w:cs="Times New Roman"/>
          <w:sz w:val="28"/>
          <w:szCs w:val="28"/>
          <w:lang w:eastAsia="ar-SA"/>
        </w:rPr>
        <w:t xml:space="preserve"> - вычеты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Временные разницы.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финансовой бухгалтерии есть понятие итоговый (бухгалтерский) доход (убыток) – разница между общей суммой доходов и общей суммой расходов.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Бухгалтерский доход (убыток) противостоит  НОД, эти показатели между собой разные;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Общая сумма доходов противоположна показателю СГД и между собой они также различаются (математически);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Общая сумма расходов в финансовом учете и вычеты в налоговом учете также математически различаются, так как основной причиной являются: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Показатели финансового учета рассчитываются согласно Закону «О бухгалтерском учете и финансовой отчетности», МСФО и НСФО;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Показатели налогового учета рассчитываются согласно требованиям Налогового Кодекса.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proofErr w:type="spellStart"/>
      <w:r w:rsidRPr="00BC1549">
        <w:rPr>
          <w:rFonts w:ascii="Times New Roman" w:eastAsia="Times New Roman" w:hAnsi="Times New Roman" w:cs="Times New Roman"/>
          <w:sz w:val="28"/>
          <w:szCs w:val="28"/>
          <w:lang w:eastAsia="ar-SA"/>
        </w:rPr>
        <w:t>Т.о</w:t>
      </w:r>
      <w:proofErr w:type="spellEnd"/>
      <w:r w:rsidRPr="00BC1549">
        <w:rPr>
          <w:rFonts w:ascii="Times New Roman" w:eastAsia="Times New Roman" w:hAnsi="Times New Roman" w:cs="Times New Roman"/>
          <w:sz w:val="28"/>
          <w:szCs w:val="28"/>
          <w:lang w:eastAsia="ar-SA"/>
        </w:rPr>
        <w:t>. однотипные, но противоположные показатели разных видов учета формируются на базе разных нормативных документов, требования которых различаются, отсюда при сравнении этих 2-х видов учета возникают временные (ВР) разницы.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Временные разницы – разницы между балансовой стоимостью актива или обязательства в балансе и их налоговой базой. Временные разницы могут представлять собой либо: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налогооблагаемые временные разницы, т.е. временные разницы которые приведут к образованию налогооблагаемых сумм при расчете налогооблагаемой прибыл</w:t>
      </w:r>
      <w:proofErr w:type="gramStart"/>
      <w:r w:rsidRPr="00BC1549">
        <w:rPr>
          <w:rFonts w:ascii="Times New Roman" w:eastAsia="Times New Roman" w:hAnsi="Times New Roman" w:cs="Times New Roman"/>
          <w:sz w:val="28"/>
          <w:szCs w:val="28"/>
          <w:lang w:eastAsia="ar-SA"/>
        </w:rPr>
        <w:t>и(</w:t>
      </w:r>
      <w:proofErr w:type="gramEnd"/>
      <w:r w:rsidRPr="00BC1549">
        <w:rPr>
          <w:rFonts w:ascii="Times New Roman" w:eastAsia="Times New Roman" w:hAnsi="Times New Roman" w:cs="Times New Roman"/>
          <w:sz w:val="28"/>
          <w:szCs w:val="28"/>
          <w:lang w:eastAsia="ar-SA"/>
        </w:rPr>
        <w:t xml:space="preserve"> убытка) будущих периодов, когда балансовая стоимость актива или обязательства возмещается или погашается;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  вычитаемые временные разницы, т.е. Временные разницы. которые приведут к образованию вычетов при определении налогооблагаемой прибыли(убытка) будущих периодов, когда балансовая стоимость актива или обязательства возмещается или погашается.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КПН имеет (арифметически) несколько величин:</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Авансовые платежи по КПН (рассчитываются в финансовом учете);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2.                КПН по декларации = сумма КПН, рассчитанная в налоговом учете, является фактическим размером налога, который должен уплатить налогоплательщик за отчетный год.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Эта величина находится на основе декларации по КПН, которая представляется 1 раз в год в срок с 1 января по 31 марта года, следующего за отчетным годом.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3.                Отложенный (отсроченный) КПН – величина, рассчитываемая как разность КПН по декларации и КПН авансом, т.е. сумма КПН к доплате.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Например: Авансом заплатили  КПН 20 млн., а по декларации надо было 25 млн., 5 млн. – отсроченный налог.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4. КПН переплата возникает при уплате большей величины аванса, нежели надо было уплатить по декларации.</w:t>
      </w:r>
    </w:p>
    <w:p w:rsidR="00BC1549" w:rsidRPr="00BC1549" w:rsidRDefault="00BC1549" w:rsidP="00BC1549">
      <w:pPr>
        <w:suppressAutoHyphens/>
        <w:spacing w:after="0" w:line="240" w:lineRule="auto"/>
        <w:ind w:firstLine="709"/>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Например: Уплатили 25 млн., а надо было 20млн., 5 млн. – переплата, которая засчитывается Налоговым комитетом в счет авансовых платежей будущего года.</w:t>
      </w:r>
    </w:p>
    <w:p w:rsidR="00BC1549" w:rsidRP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eastAsia="ar-SA"/>
        </w:rPr>
      </w:pPr>
    </w:p>
    <w:p w:rsidR="00BC1549" w:rsidRPr="00BC1549" w:rsidRDefault="00BC1549" w:rsidP="00BC1549">
      <w:pPr>
        <w:suppressAutoHyphens/>
        <w:spacing w:after="0" w:line="240" w:lineRule="auto"/>
        <w:ind w:firstLine="709"/>
        <w:jc w:val="center"/>
        <w:rPr>
          <w:rFonts w:ascii="Times New Roman" w:eastAsia="Times New Roman" w:hAnsi="Times New Roman" w:cs="Times New Roman"/>
          <w:b/>
          <w:bCs/>
          <w:sz w:val="28"/>
          <w:szCs w:val="28"/>
          <w:lang w:eastAsia="ar-SA"/>
        </w:rPr>
      </w:pPr>
    </w:p>
    <w:p w:rsidR="00951ACE" w:rsidRPr="00BC1549" w:rsidRDefault="00951ACE" w:rsidP="00951ACE">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23</w:t>
      </w:r>
      <w:r w:rsidR="00BC1549" w:rsidRPr="00BC1549">
        <w:rPr>
          <w:rFonts w:ascii="Times New Roman" w:eastAsia="Times New Roman" w:hAnsi="Times New Roman" w:cs="Times New Roman"/>
          <w:b/>
          <w:bCs/>
          <w:sz w:val="28"/>
          <w:szCs w:val="28"/>
          <w:lang w:eastAsia="ar-SA"/>
        </w:rPr>
        <w:t>. Прибыль на акцию</w:t>
      </w:r>
      <w:r>
        <w:rPr>
          <w:rFonts w:ascii="Times New Roman" w:eastAsia="Times New Roman" w:hAnsi="Times New Roman" w:cs="Times New Roman"/>
          <w:b/>
          <w:bCs/>
          <w:sz w:val="28"/>
          <w:szCs w:val="28"/>
          <w:lang w:val="kk-KZ" w:eastAsia="ar-SA"/>
        </w:rPr>
        <w:t>.</w:t>
      </w:r>
      <w:r w:rsidRPr="00951ACE">
        <w:rPr>
          <w:rFonts w:ascii="Times New Roman" w:eastAsia="Times New Roman" w:hAnsi="Times New Roman" w:cs="Times New Roman"/>
          <w:b/>
          <w:bCs/>
          <w:sz w:val="28"/>
          <w:szCs w:val="28"/>
          <w:lang w:eastAsia="ar-SA"/>
        </w:rPr>
        <w:t xml:space="preserve"> </w:t>
      </w:r>
      <w:r>
        <w:rPr>
          <w:rFonts w:ascii="Times New Roman" w:eastAsia="Times New Roman" w:hAnsi="Times New Roman" w:cs="Times New Roman"/>
          <w:b/>
          <w:bCs/>
          <w:sz w:val="28"/>
          <w:szCs w:val="28"/>
          <w:lang w:eastAsia="ar-SA"/>
        </w:rPr>
        <w:t>Базовая прибыль на акцию</w:t>
      </w: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лекционного занятия № 23</w:t>
      </w:r>
      <w:r w:rsidR="00BC1549" w:rsidRPr="00BC1549">
        <w:rPr>
          <w:rFonts w:ascii="Times New Roman" w:eastAsia="Times New Roman" w:hAnsi="Times New Roman" w:cs="Times New Roman"/>
          <w:b/>
          <w:bCs/>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1.Основы применения МСФО 33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2.Базовая прибыль на акцию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kk-KZ" w:eastAsia="ar-SA"/>
        </w:rPr>
        <w:t>Цель лекции</w:t>
      </w:r>
      <w:r w:rsidRPr="00BC1549">
        <w:rPr>
          <w:rFonts w:ascii="Times New Roman" w:eastAsia="Times New Roman" w:hAnsi="Times New Roman" w:cs="Times New Roman"/>
          <w:sz w:val="28"/>
          <w:szCs w:val="28"/>
          <w:lang w:eastAsia="ar-SA"/>
        </w:rPr>
        <w:t>: изучить расчеты прибыли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прибыль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Основы применения МСФО 33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Цель: установить принципы определения и представления информации о прибыли на акцию с тем, чтобы облегчить сравнение результатов деятельности различных предприятий за один отчетный период или одного предприятия за различные отчетные периоды.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Сфера применения: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Данный стандарт подлежит применению теми предприятиями, обыкновенные акции или потенциальные обыкновенные акции которых обращаются на открытом рынке, а также предприятиями, только готовящимися к выпуску обыкновенных акций или потенциальных акций в открытое обращение.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Предприятие, раскрывающее информацию о прибыли на акцию, обязано рассчитывать свою прибыль на акцию в соответствии с данным стандартом.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3. В случае, если предприятие представляет и консолидированную, и отдельную финансовую отчетность, подготовленную в соответствии с МСФО 27 «Консолидированная и отдельная финансовая отчетность», показатели, раскрытия которых требует данный стандарт, рассчитываются только на основе информации, содержащейся в консолидированной отчетности. Предприятие, раскрывающее показатель прибыли на акцию, рассчитанный на основе данных отдельной финансовой отчетности предприятия, предоставляет подобную информацию о прибыли на акцию только непосредственно в своем индивидуальном отчете  о прибылях и убытках. Предприятие не предоставляет подобную информацию  о прибыли на акцию в консолидированной финансовой отчетности.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настоящем стандарте используются следующие термины в указанных значениях.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proofErr w:type="spellStart"/>
      <w:r w:rsidRPr="00BC1549">
        <w:rPr>
          <w:rFonts w:ascii="Times New Roman" w:eastAsia="Times New Roman" w:hAnsi="Times New Roman" w:cs="Times New Roman"/>
          <w:sz w:val="28"/>
          <w:szCs w:val="28"/>
          <w:lang w:eastAsia="ar-SA"/>
        </w:rPr>
        <w:t>Антиразводнение</w:t>
      </w:r>
      <w:proofErr w:type="spellEnd"/>
      <w:r w:rsidRPr="00BC1549">
        <w:rPr>
          <w:rFonts w:ascii="Times New Roman" w:eastAsia="Times New Roman" w:hAnsi="Times New Roman" w:cs="Times New Roman"/>
          <w:sz w:val="28"/>
          <w:szCs w:val="28"/>
          <w:lang w:eastAsia="ar-SA"/>
        </w:rPr>
        <w:t xml:space="preserve"> – это увеличение прибыли на акцию или уменьшение убытков на акцию в результате предположения о том, что конвертируемые инструменты были конвертированы, опционы или варранты были исполнены, или что обыкновенные акции были выпущены после выполнения оговоренных условий.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Договор о выпуске акций при выполнении определенных условий – это соглашение о выпуске акций, обусловленном выполнением определенных условий.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Условно выпускаемые обыкновенные акции  - это обыкновенные акции, выпускаемые для бесплатного размещения или реализации за незначительное денежное или иное возмещение при условии выполнения определенных условий, оговоренных в договоре о выпуске акций при выполнении определенных условий.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Разводнение – это уменьшение прибыли на акцию или увеличение убытка на акцию в результате предположения о том, что конвертируемые инструменты были конвертированы, опционы или варранты были исполнены, или что обыкновенные акции были выпущены после выполнения оговоренных условий.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Опционы, варранты и их эквиваленты – это финансовые инструменты, которые дают своему владельцу право на покупку обыкновенных акций.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Обыкновенная акция – это долевой инструмент, субординированный по отношению ко всем прочим видам долевых инструментов.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Потенциальная обыкновенная акция – это финансовый инструмент или другой контракт, который может наделить своего владельца правом собственности на обыкновенные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Опционы на продажу на обыкновенные акции – это контракты, которые дают своему владельцу право на продажу обыкновенных акций по определенной цене в течение того или иного периода.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Акции дают своим владельцам право на участие в прибыли за данный период, субординированное по отношению к правам владельцев других видов акций, например, привилегированных. У предприятия может быть несколько классов обыкновенных акций. Владельцы обыкновенных акций одного и того же класса имеют одинаковые права на получение дивидендов.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Примерами потенциальных обыкновенных акций могут служить: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А) финансовые обязательства или долевые инструменты, включая привилегированные акции, конвертируемые в обыкновенные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Б) опционы и варранты;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акции, подлежащие выпуску в случае выполнения определенных условий, оговоренных в положении договора, например, подлежащие выпуску при условии покупки бизнеса или других активов.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Базовая прибыль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Если компания имеет простую структуру капитала (только обыкновенные акции и неконвертируемые первоклассные ценные бумаги), то показатель </w:t>
      </w:r>
      <w:r w:rsidRPr="00BC1549">
        <w:rPr>
          <w:rFonts w:ascii="Times New Roman" w:eastAsia="Times New Roman" w:hAnsi="Times New Roman" w:cs="Times New Roman"/>
          <w:sz w:val="28"/>
          <w:szCs w:val="28"/>
          <w:lang w:val="en-US" w:eastAsia="ar-SA"/>
        </w:rPr>
        <w:t>EPS</w:t>
      </w:r>
      <w:r w:rsidRPr="00BC1549">
        <w:rPr>
          <w:rFonts w:ascii="Times New Roman" w:eastAsia="Times New Roman" w:hAnsi="Times New Roman" w:cs="Times New Roman"/>
          <w:sz w:val="28"/>
          <w:szCs w:val="28"/>
          <w:lang w:eastAsia="ar-SA"/>
        </w:rPr>
        <w:t xml:space="preserve"> рассчитывается следующим образом: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Чистый доход – дивиденды по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привилегированным акциям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EPS</w:t>
      </w:r>
      <w:r w:rsidRPr="00BC1549">
        <w:rPr>
          <w:rFonts w:ascii="Times New Roman" w:eastAsia="Times New Roman" w:hAnsi="Times New Roman" w:cs="Times New Roman"/>
          <w:sz w:val="28"/>
          <w:szCs w:val="28"/>
          <w:lang w:eastAsia="ar-SA"/>
        </w:rPr>
        <w:t xml:space="preserve"> =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Средневзвешенное количество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обыкновенных акций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Причем дивиденды по кумулятивным привилегированным акциям, независимо от того, выплачены они или нет, следует вычитать из чистого дохода или прибавлять к чистому убытку.</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Для расчета базовой прибыли на акцию количество обыкновенных акций должно равняться средневзвешенному количеству обыкновенных акций, находящихся в обращении в течение периода.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В большинстве случаев акции включаются в расчет средневзвешенного количества акций в обращении с момента возникновения обязательства по их оплате: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обыкновенные акции, размещенные путем их оплаты денежными средствами, включаются в расчет с момента возникновения дебиторской задолженности по их оплате;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обыкновенные акции, выпущенные в виде дивидендов по обыкновенным или привилегированным акциям, включаются в расчет, начиная со дня выплаты дивидендов;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обыкновенные акции, размещенные в результате конвертации долгового инструмента в обыкновенные акции, включаются в расчет, начиная со дня прекращения начисления процентов;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обыкновенные акции, размещенные в счет уплаты процентов или основной суммы других финансовых инструментов, включаются в расчет, начиная со дня прекращения начисления процентов;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обыкновенные акции, размещенные в счет исполнения обязательств компании, включаются в расчет, начиная со дня исполнения обязательств;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обыкновенные акции, размещенные в счет уплаты возмещения при актива, не являющегося денежными средствами, включаются в расчет, начиная со дня признания приобретенного актива в балансе компании;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обыкновенные акции, размещенные в счет оплаты услуг, оказанных компании, включаются в расчет тогда, когда услуги оказаны;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обыкновенные акции, размещенные в счет частичного возмещения продавцу при объединении компаний в форме поглощения, включаются в расчет средневзвешенного количества акций с момента приобретения;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обыкновенные акции, выпущенные и</w:t>
      </w:r>
      <w:r w:rsidRPr="00BC1549">
        <w:rPr>
          <w:rFonts w:ascii="Times New Roman" w:eastAsia="Times New Roman" w:hAnsi="Times New Roman" w:cs="Times New Roman"/>
          <w:i/>
          <w:iCs/>
          <w:sz w:val="28"/>
          <w:szCs w:val="28"/>
          <w:lang w:eastAsia="ar-SA"/>
        </w:rPr>
        <w:t xml:space="preserve"> </w:t>
      </w:r>
      <w:r w:rsidRPr="00BC1549">
        <w:rPr>
          <w:rFonts w:ascii="Times New Roman" w:eastAsia="Times New Roman" w:hAnsi="Times New Roman" w:cs="Times New Roman"/>
          <w:sz w:val="28"/>
          <w:szCs w:val="28"/>
          <w:lang w:eastAsia="ar-SA"/>
        </w:rPr>
        <w:t>размещенные при объединении компаний в форме слияния, включаются в расчет средневзвешенного количества акций для всех представленных периодов и равняются общему средневзвешенному количеству акций объединенных компаний, приведенных к единому эквиваленту с акциями той компании, чьи акции остаются в обращении после объединения.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случае неполной оплаты обыкновенных акций в процессе их размещения частично оплаченные акции включаются в расчет как доля обыкновенных акций в той части, в какой они имели право на участие в дивидендах, приходящихся на полностью оплаченные обыкновенные акции в течение финансового периода.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i/>
          <w:iCs/>
          <w:sz w:val="28"/>
          <w:szCs w:val="28"/>
          <w:lang w:eastAsia="ar-SA"/>
        </w:rPr>
        <w:t> Средневзвешенное количество обыкновенных акций в обращении в течение периода и для всех представленных периодов должно корректироваться с учетом происходящих корпоративных событий, кроме конвертации контрактов в обыкновенные акции, в результате которых изменение количества обыкновенных акций в обращении происходит без соответствующего изменения в активах.</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Контракт, конвертируемый в обыкновенные акции, - это финансовый инструмент или другой договор, который может дать его владельцу право собственности на обыкновенные акции.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Варранты или опционы - это финансовые инструменты, которые дают владельцу право на покупку обыкновенных акций по определенной цене в течение установленного периода времени.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Законе Республики Казахстан от 2 июля 2003 года № 461-</w:t>
      </w:r>
      <w:r w:rsidRPr="00BC1549">
        <w:rPr>
          <w:rFonts w:ascii="Times New Roman" w:eastAsia="Times New Roman" w:hAnsi="Times New Roman" w:cs="Times New Roman"/>
          <w:sz w:val="28"/>
          <w:szCs w:val="28"/>
          <w:lang w:val="en-US" w:eastAsia="ar-SA"/>
        </w:rPr>
        <w:t>II</w:t>
      </w:r>
      <w:r w:rsidRPr="00BC1549">
        <w:rPr>
          <w:rFonts w:ascii="Times New Roman" w:eastAsia="Times New Roman" w:hAnsi="Times New Roman" w:cs="Times New Roman"/>
          <w:sz w:val="28"/>
          <w:szCs w:val="28"/>
          <w:lang w:eastAsia="ar-SA"/>
        </w:rPr>
        <w:t xml:space="preserve"> "О рынке ценных бумаг" дается следующее определение: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"Опцион - производная ценная бумага установленной формы, покупатель которой приобретает право по истечении определенного срока купить или продать базовый актив, оговоренный в опционе по условной цене".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Такое право подобно привилегии конверсии, потому что при осуществлении варрант (опцион) становится простыми акциями и обычно имеет разводняющий эффект, т.е. уменьшает доходы на акцию так же, как и перевод конвертируемых ценных бумаг. Разница между конвертируемыми ценными бумагами и варрантами (опционами) в том, что при осуществлении варрантов владелец должен заплатить определенную сумму денег для того, чтобы получить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Выпуск варрантов или опционов на покупку дополнительных акций происходит:</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 выпуске различных видов ценных бумаг, таких как облигации или привилегированные акции, обычно присоединяются варранты, чтобы сделать ценные бумаги более привлекательными;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 выпуске дополнительных простых акций как доказательство преимущественного права существующих акционеров на покупку первыми данного дополнительного выпуска.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Варрант, представляющий собой право на акцию, устанавливает количество акций, которое может приобрести держатель права, и цену, по которой эти акции могут быть приобретены.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Примеры контрактов, конвертируемые в обыкновенные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долговые или долевые инструменты, включая привилегированные акции, конвертируемые в обыкновенные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варранты и опционы на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программы участия служащих работников в прибыли, которые позволяют им получать обыкновенные акции в качестве части вознаграждения, и другие программы приобретения акций;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акции, которые будут выпущены в случае выполнения определенных условий, предусмотренных договорными соглашениями.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324ACC" w:rsidRDefault="00324ACC" w:rsidP="00324ACC">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951ACE" w:rsidP="00324ACC">
      <w:pPr>
        <w:suppressAutoHyphens/>
        <w:spacing w:after="0" w:line="240" w:lineRule="auto"/>
        <w:ind w:firstLine="709"/>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 xml:space="preserve">24. </w:t>
      </w:r>
      <w:r w:rsidR="00BC1549" w:rsidRPr="00BC1549">
        <w:rPr>
          <w:rFonts w:ascii="Times New Roman" w:eastAsia="Times New Roman" w:hAnsi="Times New Roman" w:cs="Times New Roman"/>
          <w:b/>
          <w:bCs/>
          <w:sz w:val="28"/>
          <w:szCs w:val="28"/>
          <w:lang w:eastAsia="ar-SA"/>
        </w:rPr>
        <w:t>Разводненная прибыль на акцию</w:t>
      </w: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лекционного занятия № 24</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1.Разводненная прибыль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Конвертируемые инструменты.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Цель лекции: изучить расчеты прибыли на акцию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прибыль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Разводненная прибыль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Для расчета разводненной прибыли на акцию чистая прибыль, причитающаяся владельцам обыкновенных акций, и средневзвешенное количество акций в обращении должны корректироваться с учетом воздействия всех конвертируемых в обыкновенные акции контрактов с разводняющим эффектом.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Проблема с базовым доходом на акцию состоит в том, что он не признает потенциального разводняющего эффекта на акции в обращении, если в структуре капитала компании имеются разводняющие ценные бумаги.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Разводняющие ценные бумаги представляют серьезную проблему, так как их конверсия или осуществление часто могут неблагоприятно повлиять на доход на акцию. Этот негативный эффект может быть значительным и, что более важно, неожиданным, если он не был упомянут в финансовых отчетах.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Расчет разводненной прибыли на акцию производится аналогично расчету базовой прибыли на акцию, но с учетом воздействия всех конвертируемых в обыкновенные акции контрактов с разводняющим эффектом: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чистая прибыль за период, приходящаяся на обыкновенные акции, увеличивается на чистую, за вычетом налогов, сумму дивидендов и процентов, начисленных в течение периода по конвертируемым контрактам с разводняющим эффектом, и корректируется с учетом любых изменений в доходах или расходах, которые возникли бы в результате конвертации контрактов с разводняющим эффектом в обыкновенные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средневзвешенное количество обыкновенных акций в обращении увеличивается на средневзвешенное количество дополнительных обыкновенных акций, которые поступили бы в обращение, если допустить конвертацию всех контрактов с разводняющим эффектом в обыкновенные акции.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После конвертации в обыкновенные акции контрактов с разводняющим эф</w:t>
      </w:r>
      <w:r w:rsidRPr="00BC1549">
        <w:rPr>
          <w:rFonts w:ascii="Times New Roman" w:eastAsia="Times New Roman" w:hAnsi="Times New Roman" w:cs="Times New Roman"/>
          <w:sz w:val="28"/>
          <w:szCs w:val="28"/>
          <w:lang w:eastAsia="ar-SA"/>
        </w:rPr>
        <w:softHyphen/>
        <w:t>фектом дивиденды, проценты и другие доходы или расходы, относящиеся к этим конвертируемым контрактам, больше не начисляются. Вместо этого владельцы новых обыкновенных акций будут иметь право участвовать в чистой прибыли, приходящейся на владельцев обыкновенных акций.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Расходы, относящиеся к конвертируемым в обыкновенные акции контрактам с разводняющим эффектом, включают сборы и дисконт или премию, которые учитываются соответствующей корректировки прибыли.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Для расчета разводненной прибыли на акцию количество обыкновенных акций должно равняться сумме средневзвешенного количества, рассчитанного с учетом того, что величина акционерного капитала может изменяться в течение периода в связи с тем, что большее или меньшее количество акций </w:t>
      </w:r>
      <w:r w:rsidRPr="00BC1549">
        <w:rPr>
          <w:rFonts w:ascii="Times New Roman" w:eastAsia="Times New Roman" w:hAnsi="Times New Roman" w:cs="Times New Roman"/>
          <w:sz w:val="28"/>
          <w:szCs w:val="28"/>
          <w:lang w:eastAsia="ar-SA"/>
        </w:rPr>
        <w:lastRenderedPageBreak/>
        <w:t>находится в обращении в разные моменты времени, а также с учетом происходящих корпоративных событий.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Одним из последствий активных явлений стало увеличение использования ценных бумаг, таких как конвертируемые облигации, конвертируемые привилегированные акции, варранты на акции и условные, для завершения сделок. И даже если эти ценные бумаги на данный момент не позволят владельцу получать дивиденды, так как не являются формально простыми акциями, они позволяют своим владельцам получить простые акции в случае использования или перевода. Такие ценные бумаги называются разводняющими ценными бумагами или потенциальными простыми акциями, потому что когда они становятся простыми акциями, это часто приводит к уменьшению – разводнению – доходов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Конвертируемые инструменты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Конвертация некоторого количества контрактов в обыкновенные акции может привести к последующим изменениям в прочих доходах и расходах. Например, уменьшение расходов на выплату процентов, связанных с конвертируемыми контрактами, и соответствующее увеличение чистой прибыли за период может вести к увеличению расходов, относящихся к обязательным планам участия работников в прибыли компании. В целях расчета разводненной прибыли на акцию чистая прибыль или убыток за период корректируется с учетом любых последующих изменений в доходах или расходах.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Конвертируемые в обыкновенные акции контракты должны учитываться как имеющие разводняющий эффект тогда и только тогда, когда их конвертация в обыкновенные акции привела бы к снижению чистой прибыли на акцию, получаемой от обычных операций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Контракты, конвертируемые в обыкновенные акции, имеют </w:t>
      </w:r>
      <w:proofErr w:type="spellStart"/>
      <w:r w:rsidRPr="00BC1549">
        <w:rPr>
          <w:rFonts w:ascii="Times New Roman" w:eastAsia="Times New Roman" w:hAnsi="Times New Roman" w:cs="Times New Roman"/>
          <w:sz w:val="28"/>
          <w:szCs w:val="28"/>
          <w:lang w:eastAsia="ar-SA"/>
        </w:rPr>
        <w:t>антиразводняющий</w:t>
      </w:r>
      <w:proofErr w:type="spellEnd"/>
      <w:r w:rsidRPr="00BC1549">
        <w:rPr>
          <w:rFonts w:ascii="Times New Roman" w:eastAsia="Times New Roman" w:hAnsi="Times New Roman" w:cs="Times New Roman"/>
          <w:sz w:val="28"/>
          <w:szCs w:val="28"/>
          <w:lang w:eastAsia="ar-SA"/>
        </w:rPr>
        <w:t xml:space="preserve"> эффект в случае, когда их конвертация увеличила бы прибыль на акцию от </w:t>
      </w:r>
      <w:proofErr w:type="spellStart"/>
      <w:r w:rsidRPr="00BC1549">
        <w:rPr>
          <w:rFonts w:ascii="Times New Roman" w:eastAsia="Times New Roman" w:hAnsi="Times New Roman" w:cs="Times New Roman"/>
          <w:sz w:val="28"/>
          <w:szCs w:val="28"/>
          <w:lang w:eastAsia="ar-SA"/>
        </w:rPr>
        <w:t>непрекращаемой</w:t>
      </w:r>
      <w:proofErr w:type="spellEnd"/>
      <w:r w:rsidRPr="00BC1549">
        <w:rPr>
          <w:rFonts w:ascii="Times New Roman" w:eastAsia="Times New Roman" w:hAnsi="Times New Roman" w:cs="Times New Roman"/>
          <w:sz w:val="28"/>
          <w:szCs w:val="28"/>
          <w:lang w:eastAsia="ar-SA"/>
        </w:rPr>
        <w:t xml:space="preserve"> обычной деятельности или уменьшила бы убыток на акцию от них. </w:t>
      </w:r>
      <w:proofErr w:type="spellStart"/>
      <w:r w:rsidRPr="00BC1549">
        <w:rPr>
          <w:rFonts w:ascii="Times New Roman" w:eastAsia="Times New Roman" w:hAnsi="Times New Roman" w:cs="Times New Roman"/>
          <w:sz w:val="28"/>
          <w:szCs w:val="28"/>
          <w:lang w:eastAsia="ar-SA"/>
        </w:rPr>
        <w:t>Антиразводняющий</w:t>
      </w:r>
      <w:proofErr w:type="spellEnd"/>
      <w:r w:rsidRPr="00BC1549">
        <w:rPr>
          <w:rFonts w:ascii="Times New Roman" w:eastAsia="Times New Roman" w:hAnsi="Times New Roman" w:cs="Times New Roman"/>
          <w:sz w:val="28"/>
          <w:szCs w:val="28"/>
          <w:lang w:eastAsia="ar-SA"/>
        </w:rPr>
        <w:t xml:space="preserve"> эффект, производимый контрактами, конвертируемыми в обыкновенные акции, игнорируется при расчете разводненной прибыли на акцию.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 рассмотрении вопроса, имеют ли контракты, конвертируемые в обыкновенные акции, разводняющий или </w:t>
      </w:r>
      <w:proofErr w:type="spellStart"/>
      <w:r w:rsidRPr="00BC1549">
        <w:rPr>
          <w:rFonts w:ascii="Times New Roman" w:eastAsia="Times New Roman" w:hAnsi="Times New Roman" w:cs="Times New Roman"/>
          <w:sz w:val="28"/>
          <w:szCs w:val="28"/>
          <w:lang w:eastAsia="ar-SA"/>
        </w:rPr>
        <w:t>антиразводняющий</w:t>
      </w:r>
      <w:proofErr w:type="spellEnd"/>
      <w:r w:rsidRPr="00BC1549">
        <w:rPr>
          <w:rFonts w:ascii="Times New Roman" w:eastAsia="Times New Roman" w:hAnsi="Times New Roman" w:cs="Times New Roman"/>
          <w:sz w:val="28"/>
          <w:szCs w:val="28"/>
          <w:lang w:eastAsia="ar-SA"/>
        </w:rPr>
        <w:t xml:space="preserve"> эффект, каждый выпуск или серия конвертируемых контрактов должны рассматриваться отдельно, а не в совокупности с другими. Последовательность, в которой рассматриваются контракты, конвертируемые в обыкновенные акции, может влиять на то, будут ли они иметь разводняющий эффект или нет.</w:t>
      </w:r>
    </w:p>
    <w:p w:rsidR="00BC1549" w:rsidRPr="00BC1549" w:rsidRDefault="00BC1549" w:rsidP="00BC1549">
      <w:pPr>
        <w:suppressAutoHyphens/>
        <w:spacing w:after="0" w:line="240" w:lineRule="auto"/>
        <w:ind w:firstLine="709"/>
        <w:jc w:val="center"/>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ED2430" w:rsidRDefault="00ED2430" w:rsidP="00324ACC">
      <w:pPr>
        <w:suppressAutoHyphens/>
        <w:spacing w:after="0" w:line="240" w:lineRule="auto"/>
        <w:ind w:firstLine="709"/>
        <w:rPr>
          <w:rFonts w:ascii="Times New Roman" w:eastAsia="Times New Roman" w:hAnsi="Times New Roman" w:cs="Times New Roman"/>
          <w:b/>
          <w:bCs/>
          <w:sz w:val="28"/>
          <w:szCs w:val="28"/>
          <w:lang w:val="kk-KZ" w:eastAsia="ar-SA"/>
        </w:rPr>
      </w:pP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val="kk-KZ" w:eastAsia="ar-SA"/>
        </w:rPr>
        <w:t xml:space="preserve">25. </w:t>
      </w:r>
      <w:r w:rsidR="00BC1549" w:rsidRPr="00BC1549">
        <w:rPr>
          <w:rFonts w:ascii="Times New Roman" w:eastAsia="Times New Roman" w:hAnsi="Times New Roman" w:cs="Times New Roman"/>
          <w:b/>
          <w:bCs/>
          <w:sz w:val="28"/>
          <w:szCs w:val="28"/>
          <w:lang w:eastAsia="ar-SA"/>
        </w:rPr>
        <w:t>МСФО 8</w:t>
      </w: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лекционного занятия № 25</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Виды ошибок и их влияние на чистую прибыль (убыток)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2 Методы исправления существенных ошибок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3 Изменения Учетной политики</w:t>
      </w:r>
      <w:proofErr w:type="gramStart"/>
      <w:r w:rsidRPr="00BC1549">
        <w:rPr>
          <w:rFonts w:ascii="Times New Roman" w:eastAsia="Times New Roman" w:hAnsi="Times New Roman" w:cs="Times New Roman"/>
          <w:sz w:val="28"/>
          <w:szCs w:val="28"/>
          <w:lang w:eastAsia="ar-SA"/>
        </w:rPr>
        <w:t xml:space="preserve"> .</w:t>
      </w:r>
      <w:proofErr w:type="gramEnd"/>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1,2,10,12,15,29.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виды ошибок.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методы исправления ошибок.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2 Виды ошибок и их влияние на чистую прибыль (убыток). Методы исправления ошибок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этой теме мы опираемся на МСФО 8 «Учетная политика, изменения в расчетных оценках и ошибки»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МСФО 8 рекомендует к рассмотрению 3 группы учетных вопросов: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подходы к формированию и изменениям учетной политики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порядок отражения и изменений бухгалтерских оценок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правила исправления ошибок, допущенных при составлении финансовой отчетности.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Ошибки финансовой отчетности делятся на 3 типа: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ошибки, допущенные при составлении финансовой отчетности по НСФО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ошибки, допущенные при трансформации финансовой отчетности с НСФО на МСФО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ошибки, возникшие во время составления отчетности по МСФО (НСФО).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kk-KZ" w:eastAsia="ar-SA"/>
        </w:rPr>
        <w:t xml:space="preserve">МСФО </w:t>
      </w:r>
      <w:r w:rsidRPr="00BC1549">
        <w:rPr>
          <w:rFonts w:ascii="Times New Roman" w:eastAsia="Times New Roman" w:hAnsi="Times New Roman" w:cs="Times New Roman"/>
          <w:sz w:val="28"/>
          <w:szCs w:val="28"/>
          <w:lang w:eastAsia="ar-SA"/>
        </w:rPr>
        <w:t>№ 8 выделяет такие ошибки: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i/>
          <w:iCs/>
          <w:sz w:val="28"/>
          <w:szCs w:val="28"/>
          <w:lang w:eastAsia="ar-SA"/>
        </w:rPr>
      </w:pPr>
      <w:r w:rsidRPr="00BC1549">
        <w:rPr>
          <w:rFonts w:ascii="Times New Roman" w:eastAsia="Times New Roman" w:hAnsi="Times New Roman" w:cs="Times New Roman"/>
          <w:sz w:val="28"/>
          <w:szCs w:val="28"/>
          <w:lang w:eastAsia="ar-SA"/>
        </w:rPr>
        <w:t>-Существенные.</w:t>
      </w:r>
      <w:r w:rsidRPr="00BC1549">
        <w:rPr>
          <w:rFonts w:ascii="Times New Roman" w:eastAsia="Times New Roman" w:hAnsi="Times New Roman" w:cs="Times New Roman"/>
          <w:i/>
          <w:iCs/>
          <w:sz w:val="28"/>
          <w:szCs w:val="28"/>
          <w:lang w:eastAsia="ar-SA"/>
        </w:rPr>
        <w:t xml:space="preserve"> Пропуски или искажения статей считаются существенными, если они по совокупности или по отдельности могли бы повлиять на экономические решения пользователей, принимаемые на основе финансовой отчетности. Существенность зависит от размера и характера пропущенной информации или искажения, оцениваемых в рамках сопутствующих обстоятельств. Размер или характер статьи или их сочетание могут быть определяющим фактором.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i/>
          <w:iCs/>
          <w:sz w:val="28"/>
          <w:szCs w:val="28"/>
          <w:lang w:eastAsia="ar-SA"/>
        </w:rPr>
      </w:pPr>
      <w:r w:rsidRPr="00BC1549">
        <w:rPr>
          <w:rFonts w:ascii="Times New Roman" w:eastAsia="Times New Roman" w:hAnsi="Times New Roman" w:cs="Times New Roman"/>
          <w:sz w:val="28"/>
          <w:szCs w:val="28"/>
          <w:lang w:eastAsia="ar-SA"/>
        </w:rPr>
        <w:t>-Ошибки предыдущих периодов</w:t>
      </w:r>
      <w:r w:rsidRPr="00BC1549">
        <w:rPr>
          <w:rFonts w:ascii="Times New Roman" w:eastAsia="Times New Roman" w:hAnsi="Times New Roman" w:cs="Times New Roman"/>
          <w:i/>
          <w:iCs/>
          <w:sz w:val="28"/>
          <w:szCs w:val="28"/>
          <w:lang w:eastAsia="ar-SA"/>
        </w:rPr>
        <w:t xml:space="preserve">. Это пропуски или искажения в финансовой отчетности для одного или более периодов, </w:t>
      </w:r>
      <w:proofErr w:type="gramStart"/>
      <w:r w:rsidRPr="00BC1549">
        <w:rPr>
          <w:rFonts w:ascii="Times New Roman" w:eastAsia="Times New Roman" w:hAnsi="Times New Roman" w:cs="Times New Roman"/>
          <w:i/>
          <w:iCs/>
          <w:sz w:val="28"/>
          <w:szCs w:val="28"/>
          <w:lang w:eastAsia="ar-SA"/>
        </w:rPr>
        <w:t>возникающая</w:t>
      </w:r>
      <w:proofErr w:type="gramEnd"/>
      <w:r w:rsidRPr="00BC1549">
        <w:rPr>
          <w:rFonts w:ascii="Times New Roman" w:eastAsia="Times New Roman" w:hAnsi="Times New Roman" w:cs="Times New Roman"/>
          <w:i/>
          <w:iCs/>
          <w:sz w:val="28"/>
          <w:szCs w:val="28"/>
          <w:lang w:eastAsia="ar-SA"/>
        </w:rPr>
        <w:t xml:space="preserve"> вследствие не использования либо неверного использования надежной информации.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Потенциальные ошибки текущего периода, обнаруженные в том же отчетном периоде, корректируются до утверждения финансовой отчетности к выпуску. Однако иногда существенные ошибки остаются не обнаруженными до следующих периодов, и тогда ошибки предыдущих периодов корректируются в сравнительной информации, представленной в финансовой отчетности за такой последующий период.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Ошибки, которые относят к первому и второму типам возникают у тех компаний, кто находится на переходном этапе к составлению отчетности по </w:t>
      </w:r>
      <w:r w:rsidRPr="00BC1549">
        <w:rPr>
          <w:rFonts w:ascii="Times New Roman" w:eastAsia="Times New Roman" w:hAnsi="Times New Roman" w:cs="Times New Roman"/>
          <w:sz w:val="28"/>
          <w:szCs w:val="28"/>
          <w:lang w:eastAsia="ar-SA"/>
        </w:rPr>
        <w:lastRenderedPageBreak/>
        <w:t>МСФО. Если возникают ошибки на этих двух этапах, и они не будут заметны бухгалтером, то они переходят к третьему типу ошибок.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 тем, чтобы ошибки первых двух типов не перешли и не присоединились к ошибкам третьего типа, переходный этап лучше всего осуществить путем параллельного ведения, с одной стороны учета по НСБУ с другой - вести учет по МСФО.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Ошибки первых двух типов иногда называют </w:t>
      </w:r>
      <w:r w:rsidRPr="00BC1549">
        <w:rPr>
          <w:rFonts w:ascii="Times New Roman" w:eastAsia="Times New Roman" w:hAnsi="Times New Roman" w:cs="Times New Roman"/>
          <w:i/>
          <w:iCs/>
          <w:sz w:val="28"/>
          <w:szCs w:val="28"/>
          <w:lang w:eastAsia="ar-SA"/>
        </w:rPr>
        <w:t>ошибками, допущенным в предшествующих отчетных периодах</w:t>
      </w:r>
      <w:r w:rsidRPr="00BC1549">
        <w:rPr>
          <w:rFonts w:ascii="Times New Roman" w:eastAsia="Times New Roman" w:hAnsi="Times New Roman" w:cs="Times New Roman"/>
          <w:sz w:val="28"/>
          <w:szCs w:val="28"/>
          <w:lang w:eastAsia="ar-SA"/>
        </w:rPr>
        <w:t>. К ним относятся: пропуски или искажения финансовой отчетности за предыдущее одни или несколько периодов, которые происходят вследствие не использования или неверного использования такой надежной информации, которая: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была доступна, когда финансовая отчетность за эти периоды была утверждена к выпуску;</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такова, что в ее отношении можно было бы разумно ожидать, что она будет получена и принята в расчет при подготовке и представлении этой финансовой отчетности.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Примерами причин, повлекших за собой ошибки являются: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математические расчеты;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неверное или непоследовательное применение учетной политики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мошенничество или преднамеренный обман;</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неверная интерпретация фактов;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факты невнимательности.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МСФО 8 акцентирует внимание на ошибках, которые называются </w:t>
      </w:r>
      <w:r w:rsidRPr="00BC1549">
        <w:rPr>
          <w:rFonts w:ascii="Times New Roman" w:eastAsia="Times New Roman" w:hAnsi="Times New Roman" w:cs="Times New Roman"/>
          <w:i/>
          <w:iCs/>
          <w:sz w:val="28"/>
          <w:szCs w:val="28"/>
          <w:lang w:eastAsia="ar-SA"/>
        </w:rPr>
        <w:t>существенными</w:t>
      </w:r>
      <w:r w:rsidRPr="00BC1549">
        <w:rPr>
          <w:rFonts w:ascii="Times New Roman" w:eastAsia="Times New Roman" w:hAnsi="Times New Roman" w:cs="Times New Roman"/>
          <w:sz w:val="28"/>
          <w:szCs w:val="28"/>
          <w:lang w:eastAsia="ar-SA"/>
        </w:rPr>
        <w:t xml:space="preserve">. Существенные ошибки – это ошибки, которые очень значительно повлияли и исказили финансовый результат (прибыль, убыток). Существенность зависит от размера и характера конкретного опущения или искажения информации, оцениваемых в контексте сопутствующих обстоятельств. Решающим фактором может оказаться либо размер, либо характер соответствующей статьи финансовой отчетности, либо сочетание того и другого.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Ошибки первого типа исправляются двумя способами: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изменение начального сальдо тех счетов, в которых возникли ошибки;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внесение корректирующих записей к счетам финансовых результатов или других счетов, на которых выявлены ошибки.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По второму типу ошибки возникают чаще всего под влиянием человеческого фактора (к ошибкам бухгалтера). Необходимо исключить человеческий фактор с помощью компьютерных программ.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Ошибки третьего типа. Для исправления их бухгалтер должен рассчитать существенность каждой ошибки. Исправления существенных ошибок происходит путем ретроспективного пересмотра показателей финансовой отчетности. Суть этого способа заключается в том, что бухгалтер начинает исправления ошибки с того периода, когда произошло начало этой </w:t>
      </w:r>
      <w:r w:rsidRPr="00BC1549">
        <w:rPr>
          <w:rFonts w:ascii="Times New Roman" w:eastAsia="Times New Roman" w:hAnsi="Times New Roman" w:cs="Times New Roman"/>
          <w:sz w:val="28"/>
          <w:szCs w:val="28"/>
          <w:lang w:eastAsia="ar-SA"/>
        </w:rPr>
        <w:lastRenderedPageBreak/>
        <w:t>ошибки. То есть бухгалтер возвращается в предыдущие периоды за один год или за несколько лет назад.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 методам исправления ошибок можно отнести: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Ретроспективное применение</w:t>
      </w:r>
      <w:r w:rsidRPr="00BC1549">
        <w:rPr>
          <w:rFonts w:ascii="Times New Roman" w:eastAsia="Times New Roman" w:hAnsi="Times New Roman" w:cs="Times New Roman"/>
          <w:sz w:val="28"/>
          <w:szCs w:val="28"/>
          <w:lang w:eastAsia="ar-SA"/>
        </w:rPr>
        <w:t>. Оно заключается в применении новой учетной политики к операциям, прочим событиям и условиям таким образом, как если бы эта учетная политика использовалась в прошлом.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i/>
          <w:iCs/>
          <w:sz w:val="28"/>
          <w:szCs w:val="28"/>
          <w:lang w:eastAsia="ar-SA"/>
        </w:rPr>
        <w:t>Ретроспективный пересчет</w:t>
      </w:r>
      <w:r w:rsidRPr="00BC1549">
        <w:rPr>
          <w:rFonts w:ascii="Times New Roman" w:eastAsia="Times New Roman" w:hAnsi="Times New Roman" w:cs="Times New Roman"/>
          <w:sz w:val="28"/>
          <w:szCs w:val="28"/>
          <w:lang w:eastAsia="ar-SA"/>
        </w:rPr>
        <w:t>. Это корректировка признания, измерения и раскрытия сумм элементов финансовой отчетности таким образом, как если бы ошибка предыдущего периода не имела места никогда.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Корректировка существенной ошибки осуществляется путем: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Пересчета сравнительных данных за представленный предыдущий период(ы), в котором была допущена ошибка; или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-Путем пересчета начального сальдо активов, обязательств и собственного капитала за самый ранний из представленных периодов.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 xml:space="preserve">3. Изменения Учетной политики и бухгалтерских оценок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Согласно МСФО 8 учетная политика – это конкретные принципы, основы, соглашения, правила и практика, применяемые для подготовки и представления финансовой отчетности.</w:t>
      </w:r>
    </w:p>
    <w:p w:rsidR="00324ACC" w:rsidRDefault="00BC1549" w:rsidP="00324ACC">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результате неопределенностей свойственных хозяйственной деятельности, многие статьи финансовой отчетности не могут быть измерены точно, а могут быть оценены лишь на основании расчета. Расчетная оценка предполагает суждения, основывающейся на самой свежей. Доступной и надежной информации. Например. Могу</w:t>
      </w:r>
      <w:r w:rsidR="00324ACC">
        <w:rPr>
          <w:rFonts w:ascii="Times New Roman" w:eastAsia="Times New Roman" w:hAnsi="Times New Roman" w:cs="Times New Roman"/>
          <w:sz w:val="28"/>
          <w:szCs w:val="28"/>
          <w:lang w:eastAsia="ar-SA"/>
        </w:rPr>
        <w:t>т требоваться расчетные оценки:</w:t>
      </w:r>
    </w:p>
    <w:p w:rsidR="00BC1549" w:rsidRPr="00BC1549" w:rsidRDefault="00BC1549" w:rsidP="00324ACC">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-безнадежных долгов;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-устаревания запасов;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-справедливой стоимости финансовых активов или обязательств;</w:t>
      </w:r>
    </w:p>
    <w:p w:rsidR="00BC1549" w:rsidRPr="00BC1549"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w:t>
      </w:r>
      <w:r w:rsidR="00BC1549" w:rsidRPr="00BC1549">
        <w:rPr>
          <w:rFonts w:ascii="Times New Roman" w:eastAsia="Times New Roman" w:hAnsi="Times New Roman" w:cs="Times New Roman"/>
          <w:sz w:val="28"/>
          <w:szCs w:val="28"/>
          <w:lang w:eastAsia="ar-SA"/>
        </w:rPr>
        <w:t>-сроков полезного использования или ожидаемой схемы           потребления будущих экономических выгод, заключенных в             амортизируемых активах;</w:t>
      </w:r>
    </w:p>
    <w:p w:rsidR="00BC1549" w:rsidRPr="00BC1549"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w:t>
      </w:r>
      <w:r w:rsidR="00BC1549" w:rsidRPr="00BC1549">
        <w:rPr>
          <w:rFonts w:ascii="Times New Roman" w:eastAsia="Times New Roman" w:hAnsi="Times New Roman" w:cs="Times New Roman"/>
          <w:sz w:val="28"/>
          <w:szCs w:val="28"/>
          <w:lang w:eastAsia="ar-SA"/>
        </w:rPr>
        <w:t xml:space="preserve"> - и гарантийных обязательств.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Использование обоснованных расчетных оценок является важной частью подготовки финансовой отчетности и не снижает степени ее надежности.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Применяемое изменение в базе измерения является изменением в учетной политике, а не изменением в бухгалтерской оценке.  Когда трудно отличить изменение в учетной политике от изменения в бухгалтерской оценке, оно учитывается как изменение в бухгалтерской оценке.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Учетная политика изменяется в двух случаях: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когда изменены требования стандартов или их интерпретация;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изменения в учетной политике позволят более достоверно отражать финансовые результаты и движение денежных средств.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Изменения бухгалтерских оценок – это корректировка балансовой стоимости активов, обязательств, капитала, доходов или расходов </w:t>
      </w:r>
      <w:r w:rsidRPr="00BC1549">
        <w:rPr>
          <w:rFonts w:ascii="Times New Roman" w:eastAsia="Times New Roman" w:hAnsi="Times New Roman" w:cs="Times New Roman"/>
          <w:sz w:val="28"/>
          <w:szCs w:val="28"/>
          <w:lang w:eastAsia="ar-SA"/>
        </w:rPr>
        <w:lastRenderedPageBreak/>
        <w:t>компании, вследствие их текущего статуса и ожидаемых бухгалтерских притоков или оттоков.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Бухгалтерские оценки подлежат пересмотру в следующих случаях: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изменились обстоятельства, на которых они основывались;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появилась новая информация, новый опыт или произошли изменяющие события.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Изменения в бухгалтерских оценках являются результатом  получения новой информации или наступления новых обстоятельств и, соответственно, не являются исправлениями ошибок.</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финансовой отчетности обосновываются обстоятельства изменения бухгалтерских оценок с точки зрения: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характера изменения;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величины изменения;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следствия изменения.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Организация обязана лишь тогда менять свою учетную политику, когда ее изменение: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требуется каким-либо Стандартом или ее Толкованием;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или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приводит к тому, что финансовая отчетность дает надежную и более относящую к делу информацию о воздействии операций, других событий или условий на финансовое положение организации, ее финансовые результаты деятельности или потоки денежных средств.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Организация обязана избрать и применять свою учетную политику последовательно для сходных операций, других событий и условий, за исключением случаев, когда Стандарт конкретно требует или разрешает категоризацию статей, к которым могут применяться другие учетные политики. Если Стандарт требует или разрешает такую категоризацию статей, соответствующая учетная политика в обязательном порядке должна избираться и применяться последовательно по отношению к каждой категории.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324ACC" w:rsidRPr="00324ACC" w:rsidRDefault="00BC1549" w:rsidP="00324ACC">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t> </w:t>
      </w:r>
    </w:p>
    <w:p w:rsidR="00BC1549" w:rsidRPr="00BC1549" w:rsidRDefault="00951ACE" w:rsidP="00324ACC">
      <w:pPr>
        <w:suppressAutoHyphens/>
        <w:spacing w:after="0" w:line="240" w:lineRule="auto"/>
        <w:ind w:firstLine="709"/>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sz w:val="28"/>
          <w:szCs w:val="28"/>
          <w:lang w:val="kk-KZ" w:eastAsia="ar-SA"/>
        </w:rPr>
        <w:t xml:space="preserve">26. </w:t>
      </w:r>
      <w:r w:rsidR="00324ACC">
        <w:rPr>
          <w:rFonts w:ascii="Times New Roman" w:eastAsia="Times New Roman" w:hAnsi="Times New Roman" w:cs="Times New Roman"/>
          <w:b/>
          <w:bCs/>
          <w:sz w:val="28"/>
          <w:szCs w:val="28"/>
          <w:lang w:eastAsia="ar-SA"/>
        </w:rPr>
        <w:t>У</w:t>
      </w:r>
      <w:r w:rsidR="00324ACC" w:rsidRPr="00BC1549">
        <w:rPr>
          <w:rFonts w:ascii="Times New Roman" w:eastAsia="Times New Roman" w:hAnsi="Times New Roman" w:cs="Times New Roman"/>
          <w:b/>
          <w:bCs/>
          <w:sz w:val="28"/>
          <w:szCs w:val="28"/>
          <w:lang w:eastAsia="ar-SA"/>
        </w:rPr>
        <w:t>чет и оценка условных событий.</w:t>
      </w:r>
      <w:r w:rsidR="00BC1549" w:rsidRPr="00BC1549">
        <w:rPr>
          <w:rFonts w:ascii="Times New Roman" w:eastAsia="Times New Roman" w:hAnsi="Times New Roman" w:cs="Times New Roman"/>
          <w:b/>
          <w:bCs/>
          <w:sz w:val="28"/>
          <w:szCs w:val="28"/>
          <w:lang w:eastAsia="ar-SA"/>
        </w:rPr>
        <w:br/>
      </w:r>
      <w:r w:rsidR="00324ACC">
        <w:rPr>
          <w:rFonts w:ascii="Times New Roman" w:eastAsia="Times New Roman" w:hAnsi="Times New Roman" w:cs="Times New Roman"/>
          <w:b/>
          <w:bCs/>
          <w:sz w:val="28"/>
          <w:szCs w:val="28"/>
          <w:lang w:val="kk-KZ" w:eastAsia="ar-SA"/>
        </w:rPr>
        <w:t xml:space="preserve">          </w:t>
      </w:r>
      <w:r>
        <w:rPr>
          <w:rFonts w:ascii="Times New Roman" w:eastAsia="Times New Roman" w:hAnsi="Times New Roman" w:cs="Times New Roman"/>
          <w:b/>
          <w:bCs/>
          <w:sz w:val="28"/>
          <w:szCs w:val="28"/>
          <w:lang w:eastAsia="ar-SA"/>
        </w:rPr>
        <w:t>План лекционного занятия № 26</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Корректирующие события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2. </w:t>
      </w:r>
      <w:proofErr w:type="spellStart"/>
      <w:r w:rsidRPr="00BC1549">
        <w:rPr>
          <w:rFonts w:ascii="Times New Roman" w:eastAsia="Times New Roman" w:hAnsi="Times New Roman" w:cs="Times New Roman"/>
          <w:sz w:val="28"/>
          <w:szCs w:val="28"/>
          <w:lang w:eastAsia="ar-SA"/>
        </w:rPr>
        <w:t>Некорректирующие</w:t>
      </w:r>
      <w:proofErr w:type="spellEnd"/>
      <w:r w:rsidRPr="00BC1549">
        <w:rPr>
          <w:rFonts w:ascii="Times New Roman" w:eastAsia="Times New Roman" w:hAnsi="Times New Roman" w:cs="Times New Roman"/>
          <w:sz w:val="28"/>
          <w:szCs w:val="28"/>
          <w:lang w:eastAsia="ar-SA"/>
        </w:rPr>
        <w:t xml:space="preserve"> события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1-26,27-43.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события.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условные события.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 Корректирующие события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События после даты баланса</w:t>
      </w:r>
      <w:r w:rsidRPr="00BC1549">
        <w:rPr>
          <w:rFonts w:ascii="Times New Roman" w:eastAsia="Times New Roman" w:hAnsi="Times New Roman" w:cs="Times New Roman"/>
          <w:sz w:val="28"/>
          <w:szCs w:val="28"/>
          <w:lang w:eastAsia="ar-SA"/>
        </w:rPr>
        <w:t xml:space="preserve"> – это события как благополучные, так и неблагоприятные, которые имеют место в период между датой баланса и датой утверждения финансовой отчетности к выпуску. К событиям после даты </w:t>
      </w:r>
      <w:r w:rsidRPr="00BC1549">
        <w:rPr>
          <w:rFonts w:ascii="Times New Roman" w:eastAsia="Times New Roman" w:hAnsi="Times New Roman" w:cs="Times New Roman"/>
          <w:sz w:val="28"/>
          <w:szCs w:val="28"/>
          <w:lang w:eastAsia="ar-SA"/>
        </w:rPr>
        <w:lastRenderedPageBreak/>
        <w:t>баланса относятся все события вплоть до даты утверждения финансовой отчетности к выпуску, даже если они произошли после опубликования данных о прибыли организации или другой финансовой информации.</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Корректирующие события после даты бал</w:t>
      </w:r>
      <w:r w:rsidRPr="00BC1549">
        <w:rPr>
          <w:rFonts w:ascii="Times New Roman" w:eastAsia="Times New Roman" w:hAnsi="Times New Roman" w:cs="Times New Roman"/>
          <w:sz w:val="28"/>
          <w:szCs w:val="28"/>
          <w:lang w:eastAsia="ar-SA"/>
        </w:rPr>
        <w:t>анса – события, подтверждающие условия, существовавшие на дату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proofErr w:type="spellStart"/>
      <w:r w:rsidRPr="00BC1549">
        <w:rPr>
          <w:rFonts w:ascii="Times New Roman" w:eastAsia="Times New Roman" w:hAnsi="Times New Roman" w:cs="Times New Roman"/>
          <w:sz w:val="28"/>
          <w:szCs w:val="28"/>
          <w:u w:val="single"/>
          <w:lang w:eastAsia="ar-SA"/>
        </w:rPr>
        <w:t>Некорректирующие</w:t>
      </w:r>
      <w:proofErr w:type="spellEnd"/>
      <w:r w:rsidRPr="00BC1549">
        <w:rPr>
          <w:rFonts w:ascii="Times New Roman" w:eastAsia="Times New Roman" w:hAnsi="Times New Roman" w:cs="Times New Roman"/>
          <w:sz w:val="28"/>
          <w:szCs w:val="28"/>
          <w:u w:val="single"/>
          <w:lang w:eastAsia="ar-SA"/>
        </w:rPr>
        <w:t xml:space="preserve"> события после даты</w:t>
      </w:r>
      <w:r w:rsidRPr="00BC1549">
        <w:rPr>
          <w:rFonts w:ascii="Times New Roman" w:eastAsia="Times New Roman" w:hAnsi="Times New Roman" w:cs="Times New Roman"/>
          <w:sz w:val="28"/>
          <w:szCs w:val="28"/>
          <w:lang w:eastAsia="ar-SA"/>
        </w:rPr>
        <w:t>  -  события, свидетельствующие о возникших после даты баланса условиях.</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Датой баланса</w:t>
      </w:r>
      <w:r w:rsidRPr="00BC1549">
        <w:rPr>
          <w:rFonts w:ascii="Times New Roman" w:eastAsia="Times New Roman" w:hAnsi="Times New Roman" w:cs="Times New Roman"/>
          <w:sz w:val="28"/>
          <w:szCs w:val="28"/>
          <w:lang w:eastAsia="ar-SA"/>
        </w:rPr>
        <w:t xml:space="preserve"> считается день, по состоянию на который организация составляет свою отчетность. В качестве отчетной даты принимается день отчетного периода.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u w:val="single"/>
          <w:lang w:eastAsia="ar-SA"/>
        </w:rPr>
      </w:pPr>
      <w:r w:rsidRPr="00BC1549">
        <w:rPr>
          <w:rFonts w:ascii="Times New Roman" w:eastAsia="Times New Roman" w:hAnsi="Times New Roman" w:cs="Times New Roman"/>
          <w:sz w:val="28"/>
          <w:szCs w:val="28"/>
          <w:u w:val="single"/>
          <w:lang w:eastAsia="ar-SA"/>
        </w:rPr>
        <w:t>Дата утверждения финансовой отчетности к выпуску</w:t>
      </w:r>
      <w:r w:rsidRPr="00BC1549">
        <w:rPr>
          <w:rFonts w:ascii="Times New Roman" w:eastAsia="Times New Roman" w:hAnsi="Times New Roman" w:cs="Times New Roman"/>
          <w:sz w:val="28"/>
          <w:szCs w:val="28"/>
          <w:lang w:eastAsia="ar-SA"/>
        </w:rPr>
        <w:t xml:space="preserve"> определяется в зависимости от организационной структуры и схемы управления организацией, требований законодательства, а также процедур, установленных для подготовки и рассмотрения финансовой отчетности. При разных структурах это может быть день утверждения отчетности советом директоров или наблюдательным советом, дата подписания отчетности уполномоченными лицами организации и др.</w:t>
      </w:r>
      <w:r w:rsidRPr="00BC1549">
        <w:rPr>
          <w:rFonts w:ascii="Times New Roman" w:eastAsia="Times New Roman" w:hAnsi="Times New Roman" w:cs="Times New Roman"/>
          <w:sz w:val="28"/>
          <w:szCs w:val="28"/>
          <w:u w:val="single"/>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w:t>
      </w:r>
      <w:r w:rsidRPr="00BC1549">
        <w:rPr>
          <w:rFonts w:ascii="Times New Roman" w:eastAsia="Times New Roman" w:hAnsi="Times New Roman" w:cs="Times New Roman"/>
          <w:sz w:val="28"/>
          <w:szCs w:val="28"/>
          <w:u w:val="single"/>
          <w:lang w:eastAsia="ar-SA"/>
        </w:rPr>
        <w:t>Условное обязательство</w:t>
      </w:r>
      <w:r w:rsidRPr="00BC1549">
        <w:rPr>
          <w:rFonts w:ascii="Times New Roman" w:eastAsia="Times New Roman" w:hAnsi="Times New Roman" w:cs="Times New Roman"/>
          <w:sz w:val="28"/>
          <w:szCs w:val="28"/>
          <w:lang w:eastAsia="ar-SA"/>
        </w:rPr>
        <w:t xml:space="preserve"> –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это возможное обязательство, которое возникает из прошлых событий, существование которого будет подтверждено только наступлением или </w:t>
      </w:r>
      <w:proofErr w:type="spellStart"/>
      <w:r w:rsidRPr="00BC1549">
        <w:rPr>
          <w:rFonts w:ascii="Times New Roman" w:eastAsia="Times New Roman" w:hAnsi="Times New Roman" w:cs="Times New Roman"/>
          <w:sz w:val="28"/>
          <w:szCs w:val="28"/>
          <w:lang w:eastAsia="ar-SA"/>
        </w:rPr>
        <w:t>ненаступлением</w:t>
      </w:r>
      <w:proofErr w:type="spellEnd"/>
      <w:r w:rsidRPr="00BC1549">
        <w:rPr>
          <w:rFonts w:ascii="Times New Roman" w:eastAsia="Times New Roman" w:hAnsi="Times New Roman" w:cs="Times New Roman"/>
          <w:sz w:val="28"/>
          <w:szCs w:val="28"/>
          <w:lang w:eastAsia="ar-SA"/>
        </w:rPr>
        <w:t xml:space="preserve"> будущих событий.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это текущее  обязательство, которое возникает из прошлых событий, но не признается по причинам отсутствия экономической выгоды или величина обязательства не может быть оценена с достаточной надежностью.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Условный актив</w:t>
      </w:r>
      <w:r w:rsidRPr="00BC1549">
        <w:rPr>
          <w:rFonts w:ascii="Times New Roman" w:eastAsia="Times New Roman" w:hAnsi="Times New Roman" w:cs="Times New Roman"/>
          <w:sz w:val="28"/>
          <w:szCs w:val="28"/>
          <w:lang w:eastAsia="ar-SA"/>
        </w:rPr>
        <w:t xml:space="preserve"> – это возможный актив, возникающий в результате прошлых событий, не находящихся под контролем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Организация должна уточнять данные финансовой отчетности для отражения корректирующих событий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Примерами корректирующих событий после даты баланса, которые организация обязана учитывать путем корректировки сумм, признанных в финансовой отчетности, или путем признания статей, ранее не признанных в финансовой отчетности, могут быть следующие: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получение информации после даты баланса, свидетельствующей либо о существенном снижении стоимости активов, определенной на дату баланса, либо о необходимости корректировки ранее признанных убытков от обесценения данных активов. Например:</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объявление в установленном порядке дебитора организации банкротом, если по состоянию на дату баланса в отношении этого дебитора уже осуществлялась процедура банкротства или у него были серьезные проблемы с ликвидностью.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Пример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 основании учетных данных в финансовой отчетности организации «А» по состоянию на 31 декабря 2003 года отражается дебиторская задолженность на общую сумму 2 000 000 тенге.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В январе 2004 года, до даты утверждения финансовой отчетности, организация «В», являющаяся одним из дебиторов организации «А» с общей суммой задолженности 744 000 по состоянию на 31 декабря 2003 года, признана в установленном порядке банкротом. По результатам процедуры банкротства организация «В» не смогла удовлетворить требования ни одного из своих кредиторов.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Организация «А» должна создать резерв на сумму 244 000 тенге в финансовой отчетности по состоянию на 31 декабря 2003 года. Таким образом, сумма резерва по дебиторской задолженности организации «В» по состоянию на 31 декабря 2003 года составит 744 000 тенге;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Продажа производственных запасов поле даты баланса может служить основанием для определения возможной чистой стоимости реализации этих запасов по состоянию на дату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Пример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Организация «А» по состоянию на 31 декабря 2003 года признала расходы от списания металлических труб до чистой стоимости реализации на сумму 3 000 000 тенге. Себестоимость металлических труб по состоянию на 31 декабря 2003 года составила 10 000 000 тенге; чистая стоимость реализации – 7 000 000 тенге. В конце января 2004 года организация реализовала эти трубы за 9 000 000 тенге. Совет директоров планирует рассмотреть финансовую отчетность 1 марта 2004 года.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Организация «А» должна провести обратное доначисление стоимости запасов, вызванное увеличением возможной чистой стоимости  реализации, на сумму 2 000 000 тенге и отразить это доначисление в финансовой отчетности по состоянию на 31 декабря 2003 года;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Принятое решение суда после даты баланса, но до даты его утверждения, подтверждает существующие обязательства организации на дату баланса. Организация корректирует ранее признанные резервы по данным обязательствам в соответствии с МСБУ (</w:t>
      </w:r>
      <w:r w:rsidRPr="00BC1549">
        <w:rPr>
          <w:rFonts w:ascii="Times New Roman" w:eastAsia="Times New Roman" w:hAnsi="Times New Roman" w:cs="Times New Roman"/>
          <w:sz w:val="28"/>
          <w:szCs w:val="28"/>
          <w:lang w:val="en-US" w:eastAsia="ar-SA"/>
        </w:rPr>
        <w:t>IAS</w:t>
      </w:r>
      <w:r w:rsidRPr="00BC1549">
        <w:rPr>
          <w:rFonts w:ascii="Times New Roman" w:eastAsia="Times New Roman" w:hAnsi="Times New Roman" w:cs="Times New Roman"/>
          <w:sz w:val="28"/>
          <w:szCs w:val="28"/>
          <w:lang w:eastAsia="ar-SA"/>
        </w:rPr>
        <w:t>)37 «Оценочные обязательства, условные обязательства и условные активы» или создает новый резерв.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Например, финансовая отчетность должна быть скорректирована, если события, которые побудили возникновения иска, такие как несчастный случай или нарушения патента, имели место до даты баланса. Если событие, вследствие которого был подан иск, имело место после даты баланса, то корректировка необязательна, но необходимо раскрытие данной информации.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Определение после даты баланса стоимости активов, приобретенных до даты баланса, или дохода от продажи активов, проданных до даты баланса.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Пример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В декабре 2003 г. организация «А» реализовала организации «В» товары на сумму 10 000 тенге. Согласно условиям договора на реализацию товара организация «А» предъявила организации «В» скидку в размере 5% от стоимости товара в случае, если оплата будет произведена не позднее 1 февраля 2004 года. Организация «В» произвела оплату в сумме 9 500 тенге. 21 января </w:t>
      </w:r>
      <w:r w:rsidRPr="00BC1549">
        <w:rPr>
          <w:rFonts w:ascii="Times New Roman" w:eastAsia="Times New Roman" w:hAnsi="Times New Roman" w:cs="Times New Roman"/>
          <w:sz w:val="28"/>
          <w:szCs w:val="28"/>
          <w:lang w:eastAsia="ar-SA"/>
        </w:rPr>
        <w:lastRenderedPageBreak/>
        <w:t>2004 года Совет директоров планирует рассмотреть финансовую отчетность не позднее 1 марта 2004 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Организация «А» должна скорректировать свои доходы и признать скидку в сумме 500 тенге в финансовой отчетности по состоянию на 31 декабря 2003 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Определение после даты баланса величины выплат по планам участия в прибыли или премировании, если по состоянию на отчетную дату у организации было юридическое обязательство ил обязательства, вытекающее из практики, произвести такие выплаты в связи с событиями, происшедшими до даты баланса (см. МСБУ (</w:t>
      </w:r>
      <w:r w:rsidRPr="00BC1549">
        <w:rPr>
          <w:rFonts w:ascii="Times New Roman" w:eastAsia="Times New Roman" w:hAnsi="Times New Roman" w:cs="Times New Roman"/>
          <w:sz w:val="28"/>
          <w:szCs w:val="28"/>
          <w:lang w:val="en-US" w:eastAsia="ar-SA"/>
        </w:rPr>
        <w:t>IAS</w:t>
      </w:r>
      <w:r w:rsidRPr="00BC1549">
        <w:rPr>
          <w:rFonts w:ascii="Times New Roman" w:eastAsia="Times New Roman" w:hAnsi="Times New Roman" w:cs="Times New Roman"/>
          <w:sz w:val="28"/>
          <w:szCs w:val="28"/>
          <w:lang w:eastAsia="ar-SA"/>
        </w:rPr>
        <w:t>) 19 «Вознаграждение работникам»);</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Обнаружение фактов мошенничества или ошибок, наличие которых подтверждает искажение финансовой отчетности по состоянию на дату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Во всех приведенных случаях по состоянию на дату баланса актив или обязательство уже существовали. Однако после даты баланса возникли обстоятельства, которые оказывают значительное влияние на этот актив или обязательство.</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 xml:space="preserve">2. </w:t>
      </w:r>
      <w:proofErr w:type="spellStart"/>
      <w:r w:rsidRPr="00BC1549">
        <w:rPr>
          <w:rFonts w:ascii="Times New Roman" w:eastAsia="Times New Roman" w:hAnsi="Times New Roman" w:cs="Times New Roman"/>
          <w:b/>
          <w:bCs/>
          <w:sz w:val="28"/>
          <w:szCs w:val="28"/>
          <w:lang w:eastAsia="ar-SA"/>
        </w:rPr>
        <w:t>Некорректирующие</w:t>
      </w:r>
      <w:proofErr w:type="spellEnd"/>
      <w:r w:rsidRPr="00BC1549">
        <w:rPr>
          <w:rFonts w:ascii="Times New Roman" w:eastAsia="Times New Roman" w:hAnsi="Times New Roman" w:cs="Times New Roman"/>
          <w:b/>
          <w:bCs/>
          <w:sz w:val="28"/>
          <w:szCs w:val="28"/>
          <w:lang w:eastAsia="ar-SA"/>
        </w:rPr>
        <w:t xml:space="preserve"> события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Организация не должна корректировать суммы, признанные в финансовой отчетности, для отражении </w:t>
      </w:r>
      <w:proofErr w:type="spellStart"/>
      <w:r w:rsidRPr="00BC1549">
        <w:rPr>
          <w:rFonts w:ascii="Times New Roman" w:eastAsia="Times New Roman" w:hAnsi="Times New Roman" w:cs="Times New Roman"/>
          <w:sz w:val="28"/>
          <w:szCs w:val="28"/>
          <w:lang w:eastAsia="ar-SA"/>
        </w:rPr>
        <w:t>некорректирующих</w:t>
      </w:r>
      <w:proofErr w:type="spellEnd"/>
      <w:r w:rsidRPr="00BC1549">
        <w:rPr>
          <w:rFonts w:ascii="Times New Roman" w:eastAsia="Times New Roman" w:hAnsi="Times New Roman" w:cs="Times New Roman"/>
          <w:sz w:val="28"/>
          <w:szCs w:val="28"/>
          <w:lang w:eastAsia="ar-SA"/>
        </w:rPr>
        <w:t xml:space="preserve"> событий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Примерами событий, свидетельствующих о возникших после даты баланса хозяйственных условиях, в которых организация ведет свою деятельность, могут быть: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принятие решения об объединении бизнеса или выбытии крупной дочерней организации.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Пример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феврале 2005 года, до даты утверждения финансовой отчетности к выпуску. Совет директоров организации «С» принял решение приобрести организацию, которая осуществляет поставку основных комплектующих изделий для организации «С».</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Данная информация отражается в примечаниях к финансовой отчетности организации за 2004 год;</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принятие решения об эмиссии акций и иных ценных бумаг;</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крупное приобретение и выбытие основных средств и финансовых вложений;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пожар или стихийное бедствие, в результате которого уничтожена значительная часть активов организации;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объявление о готовившейся крупномасштабной реструктуризации или начала ее реализации (см. МСБУ 37 (</w:t>
      </w:r>
      <w:r w:rsidRPr="00BC1549">
        <w:rPr>
          <w:rFonts w:ascii="Times New Roman" w:eastAsia="Times New Roman" w:hAnsi="Times New Roman" w:cs="Times New Roman"/>
          <w:sz w:val="28"/>
          <w:szCs w:val="28"/>
          <w:lang w:val="en-US" w:eastAsia="ar-SA"/>
        </w:rPr>
        <w:t>IAS</w:t>
      </w:r>
      <w:r w:rsidRPr="00BC1549">
        <w:rPr>
          <w:rFonts w:ascii="Times New Roman" w:eastAsia="Times New Roman" w:hAnsi="Times New Roman" w:cs="Times New Roman"/>
          <w:sz w:val="28"/>
          <w:szCs w:val="28"/>
          <w:lang w:eastAsia="ar-SA"/>
        </w:rPr>
        <w:t>) «Оценочные обязательства, условные обязательства и условные активы»);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прекращение существенной части основной деятельности организации, если это нельзя было предвидеть по состоянию на дату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val="en-US" w:eastAsia="ar-SA"/>
        </w:rPr>
        <w:lastRenderedPageBreak/>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Пример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i/>
          <w:iCs/>
          <w:sz w:val="28"/>
          <w:szCs w:val="28"/>
          <w:lang w:eastAsia="ar-SA"/>
        </w:rPr>
      </w:pPr>
      <w:r w:rsidRPr="00BC1549">
        <w:rPr>
          <w:rFonts w:ascii="Times New Roman" w:eastAsia="Times New Roman" w:hAnsi="Times New Roman" w:cs="Times New Roman"/>
          <w:sz w:val="28"/>
          <w:szCs w:val="28"/>
          <w:lang w:eastAsia="ar-SA"/>
        </w:rPr>
        <w:t>В феврале 2005года Совет директоров организации «А», расположенной в городе Павлодаре, принял решение продать бизнес, который организация ведет в городе Петропавловске. Это приведет к снижению общей величины активов организации в городе Петропавловске, которая по состоянию на 31 декабря 2004 года составляла 4 360 000 тенге.</w:t>
      </w:r>
      <w:r w:rsidRPr="00BC1549">
        <w:rPr>
          <w:rFonts w:ascii="Times New Roman" w:eastAsia="Times New Roman" w:hAnsi="Times New Roman" w:cs="Times New Roman"/>
          <w:i/>
          <w:iCs/>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финансовую отчетность организации «А» за 2004 год изменения вноситься не будут, но в примечаниях к финансовой отчетности необходимо отметить то, что Совет директоров принял такое решение и выражает уверенность в том, что продажа состоится до конца 2005 года. Кроме того, необходимо также отметить, что активы организации «А» в результате этой операции приблизительно сократятся на 4 360 000 тенге;</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начало крупного судебного разбирательства, связанного исключительно с событиями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снижение стоимости основных средств, если это снижение имело место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непрогнозируемое значительное изменение валютных курсов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необычное по размеру изменение цен на активы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Пример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i/>
          <w:iCs/>
          <w:sz w:val="28"/>
          <w:szCs w:val="28"/>
          <w:lang w:eastAsia="ar-SA"/>
        </w:rPr>
      </w:pPr>
      <w:r w:rsidRPr="00BC1549">
        <w:rPr>
          <w:rFonts w:ascii="Times New Roman" w:eastAsia="Times New Roman" w:hAnsi="Times New Roman" w:cs="Times New Roman"/>
          <w:sz w:val="28"/>
          <w:szCs w:val="28"/>
          <w:lang w:eastAsia="ar-SA"/>
        </w:rPr>
        <w:t>В бухгалтерском балансе организации «А» по состоянию на 31 декабря 2004 года отражены значительные вложения организации в акции организации «В», отраженные по справедливой стоимости. В марте 2005 года организация «А» получила информацию о том, что в связи с изменением общих тенденций на фондовом рынке рыночная цена акций организации «В» в этом месяце значительно уменьшилась.</w:t>
      </w:r>
      <w:r w:rsidRPr="00BC1549">
        <w:rPr>
          <w:rFonts w:ascii="Times New Roman" w:eastAsia="Times New Roman" w:hAnsi="Times New Roman" w:cs="Times New Roman"/>
          <w:i/>
          <w:iCs/>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данной ситуации организация «А» должна раскрыть в примечаниях соответствующую информацию, включая предполагаемый эффект на финансовую отчетность;</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действия органов государственной власти (национализация т.п.);</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изменения налоговых ставок или налогового законодательства, введенные в действие или объявленные после даты баланса, которые оказывают значительное влияние на текущие и отложенные налоговые активы и обязательства по уплате налога;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забастовки и иные трудовые споры.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Приведенные события отражают условия, возникшие в последующем периоде, и не связаны с состоянием активов и обязательств организаций на дату баланса. Поэтому организации не корректируют суммы, по которым данные активы и обязательства были признаны в финансовой отчетности.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Дивиденды</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Если дивиденды владельцам долевых инструментов (согласно МСБУ (</w:t>
      </w:r>
      <w:r w:rsidRPr="00BC1549">
        <w:rPr>
          <w:rFonts w:ascii="Times New Roman" w:eastAsia="Times New Roman" w:hAnsi="Times New Roman" w:cs="Times New Roman"/>
          <w:sz w:val="28"/>
          <w:szCs w:val="28"/>
          <w:lang w:val="en-US" w:eastAsia="ar-SA"/>
        </w:rPr>
        <w:t>IAS</w:t>
      </w:r>
      <w:r w:rsidRPr="00BC1549">
        <w:rPr>
          <w:rFonts w:ascii="Times New Roman" w:eastAsia="Times New Roman" w:hAnsi="Times New Roman" w:cs="Times New Roman"/>
          <w:sz w:val="28"/>
          <w:szCs w:val="28"/>
          <w:lang w:eastAsia="ar-SA"/>
        </w:rPr>
        <w:t xml:space="preserve">) 32 «Финансовые инструменты: раскрытие и представление информации») </w:t>
      </w:r>
      <w:r w:rsidRPr="00BC1549">
        <w:rPr>
          <w:rFonts w:ascii="Times New Roman" w:eastAsia="Times New Roman" w:hAnsi="Times New Roman" w:cs="Times New Roman"/>
          <w:sz w:val="28"/>
          <w:szCs w:val="28"/>
          <w:lang w:eastAsia="ar-SA"/>
        </w:rPr>
        <w:lastRenderedPageBreak/>
        <w:t>объявляются после даты баланса, организация не должна признавать такие дивиденды, как обязательство на дату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Любые дивиденды, заявленные после даты баланса, но до утверждения финансовой отчетности к выпуску, не признаются как обязательства на дату баланса, так как не соответствуют критериям существующих обязательств согласно МСФО (</w:t>
      </w:r>
      <w:r w:rsidRPr="00BC1549">
        <w:rPr>
          <w:rFonts w:ascii="Times New Roman" w:eastAsia="Times New Roman" w:hAnsi="Times New Roman" w:cs="Times New Roman"/>
          <w:sz w:val="28"/>
          <w:szCs w:val="28"/>
          <w:lang w:val="en-US" w:eastAsia="ar-SA"/>
        </w:rPr>
        <w:t>IAS</w:t>
      </w:r>
      <w:r w:rsidRPr="00BC1549">
        <w:rPr>
          <w:rFonts w:ascii="Times New Roman" w:eastAsia="Times New Roman" w:hAnsi="Times New Roman" w:cs="Times New Roman"/>
          <w:sz w:val="28"/>
          <w:szCs w:val="28"/>
          <w:lang w:eastAsia="ar-SA"/>
        </w:rPr>
        <w:t>) 10 «Оценочные обязательства, условные обязательства и условные активы». Эти дивиденды раскрываются в самом балансе в качестве отдельного компонента собственного капитала или в примечаниях к финансовой отчетности в соответствии с МСФО (</w:t>
      </w:r>
      <w:r w:rsidRPr="00BC1549">
        <w:rPr>
          <w:rFonts w:ascii="Times New Roman" w:eastAsia="Times New Roman" w:hAnsi="Times New Roman" w:cs="Times New Roman"/>
          <w:sz w:val="28"/>
          <w:szCs w:val="28"/>
          <w:lang w:val="en-US" w:eastAsia="ar-SA"/>
        </w:rPr>
        <w:t>IAS</w:t>
      </w:r>
      <w:r w:rsidRPr="00BC1549">
        <w:rPr>
          <w:rFonts w:ascii="Times New Roman" w:eastAsia="Times New Roman" w:hAnsi="Times New Roman" w:cs="Times New Roman"/>
          <w:sz w:val="28"/>
          <w:szCs w:val="28"/>
          <w:lang w:eastAsia="ar-SA"/>
        </w:rPr>
        <w:t>) 1 «Представление финансовой отчетности».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Непрерывность деятельности</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Организация не должна составлять финансовую отчетность исходя из непрерывности деятельности, если после даты баланса руководство определяется в намерении ликвидировать организацию, приостановить ее деятельность или решает, что у него нет иной реалистичной альтернативы. Примерами событий, которые могут быть предпосылками или свидетельством неприменимости допущения о непрерывности деятельности, являются такие, как: значительные убытки, устойчивые проблемы с </w:t>
      </w:r>
      <w:proofErr w:type="spellStart"/>
      <w:r w:rsidRPr="00BC1549">
        <w:rPr>
          <w:rFonts w:ascii="Times New Roman" w:eastAsia="Times New Roman" w:hAnsi="Times New Roman" w:cs="Times New Roman"/>
          <w:sz w:val="28"/>
          <w:szCs w:val="28"/>
          <w:lang w:eastAsia="ar-SA"/>
        </w:rPr>
        <w:t>плятежеспособностью</w:t>
      </w:r>
      <w:proofErr w:type="spellEnd"/>
      <w:r w:rsidRPr="00BC1549">
        <w:rPr>
          <w:rFonts w:ascii="Times New Roman" w:eastAsia="Times New Roman" w:hAnsi="Times New Roman" w:cs="Times New Roman"/>
          <w:sz w:val="28"/>
          <w:szCs w:val="28"/>
          <w:lang w:eastAsia="ar-SA"/>
        </w:rPr>
        <w:t>, уменьшение объема продаж, недостаточность капитала, негативный прогноз в отношении потоков денежных средств, возбуждение процедуры банкротства.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Если допущение о непрерывности деятельности более неуместно, то требуется фундаментальным образом изменить методы бухгалтерского учета, а не корректировать суммы, признанные в соответствии с первоначальными методами бухгалтерского учета.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Согласно МСФО (</w:t>
      </w:r>
      <w:r w:rsidRPr="00BC1549">
        <w:rPr>
          <w:rFonts w:ascii="Times New Roman" w:eastAsia="Times New Roman" w:hAnsi="Times New Roman" w:cs="Times New Roman"/>
          <w:sz w:val="28"/>
          <w:szCs w:val="28"/>
          <w:lang w:val="en-US" w:eastAsia="ar-SA"/>
        </w:rPr>
        <w:t>IAS</w:t>
      </w:r>
      <w:r w:rsidRPr="00BC1549">
        <w:rPr>
          <w:rFonts w:ascii="Times New Roman" w:eastAsia="Times New Roman" w:hAnsi="Times New Roman" w:cs="Times New Roman"/>
          <w:sz w:val="28"/>
          <w:szCs w:val="28"/>
          <w:lang w:eastAsia="ar-SA"/>
        </w:rPr>
        <w:t>) 1 «Представление финансовой отчетности» необходимы определенные раскрытия, если: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финансовая отчетность не составляется исходя из непрерывности деятельности; или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руководству известно о существенных неопределенностях, связанных с событиями или условиями, которые могут вызвать значительные сомнения в способности организации продолжать непрерывную деятельность. События или условия, требующие раскрытия, могут возникать после даты баланса.</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u w:val="single"/>
          <w:lang w:eastAsia="ar-SA"/>
        </w:rPr>
        <w:t>Раскрытие информации</w:t>
      </w:r>
      <w:r w:rsidRPr="00BC1549">
        <w:rPr>
          <w:rFonts w:ascii="Times New Roman" w:eastAsia="Times New Roman" w:hAnsi="Times New Roman" w:cs="Times New Roman"/>
          <w:sz w:val="28"/>
          <w:szCs w:val="28"/>
          <w:lang w:eastAsia="ar-SA"/>
        </w:rPr>
        <w:t xml:space="preserve">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Организация должна раскрывать дату утверждения финансовой отчетности к выпуску, так кА финансовая отчетность не отражает события после этой даты и наименование органа управления, утвердившего финансовую отчетность к выпуску.</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 случае если владельцы организации или другие лица имеют право вносить поправки в финансовую отчетность после ее выпуска, организация обязана раскрыть данный факт в отчетности.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Если после даты баланса организация получает новую информацию об условиях, существовавших на дату баланса, организации следует уточнить раскрытия об этих условиях с учетом полученной новой информации.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xml:space="preserve">Если </w:t>
      </w:r>
      <w:proofErr w:type="spellStart"/>
      <w:r w:rsidRPr="00BC1549">
        <w:rPr>
          <w:rFonts w:ascii="Times New Roman" w:eastAsia="Times New Roman" w:hAnsi="Times New Roman" w:cs="Times New Roman"/>
          <w:sz w:val="28"/>
          <w:szCs w:val="28"/>
          <w:lang w:eastAsia="ar-SA"/>
        </w:rPr>
        <w:t>некорректирующие</w:t>
      </w:r>
      <w:proofErr w:type="spellEnd"/>
      <w:r w:rsidRPr="00BC1549">
        <w:rPr>
          <w:rFonts w:ascii="Times New Roman" w:eastAsia="Times New Roman" w:hAnsi="Times New Roman" w:cs="Times New Roman"/>
          <w:sz w:val="28"/>
          <w:szCs w:val="28"/>
          <w:lang w:eastAsia="ar-SA"/>
        </w:rPr>
        <w:t xml:space="preserve"> события после даты баланса важны настолько, что непредставление раскрытий о них повлияет на способность пользователей финансовой отчетности делать верные оценки и принимать правильные решения, организация должна раскрыть следующую информацию по каждой значительной категории </w:t>
      </w:r>
      <w:proofErr w:type="spellStart"/>
      <w:r w:rsidRPr="00BC1549">
        <w:rPr>
          <w:rFonts w:ascii="Times New Roman" w:eastAsia="Times New Roman" w:hAnsi="Times New Roman" w:cs="Times New Roman"/>
          <w:sz w:val="28"/>
          <w:szCs w:val="28"/>
          <w:lang w:eastAsia="ar-SA"/>
        </w:rPr>
        <w:t>некорректирующих</w:t>
      </w:r>
      <w:proofErr w:type="spellEnd"/>
      <w:r w:rsidRPr="00BC1549">
        <w:rPr>
          <w:rFonts w:ascii="Times New Roman" w:eastAsia="Times New Roman" w:hAnsi="Times New Roman" w:cs="Times New Roman"/>
          <w:sz w:val="28"/>
          <w:szCs w:val="28"/>
          <w:lang w:eastAsia="ar-SA"/>
        </w:rPr>
        <w:t xml:space="preserve"> событий после даты баланса:</w:t>
      </w:r>
    </w:p>
    <w:p w:rsid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характер события; и • оценку его финансовых последствий или заявление и невозможности такой оценки.</w:t>
      </w:r>
    </w:p>
    <w:p w:rsidR="00324ACC"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324ACC" w:rsidRDefault="00324ACC" w:rsidP="00BC1549">
      <w:pPr>
        <w:suppressAutoHyphens/>
        <w:spacing w:after="0" w:line="240" w:lineRule="auto"/>
        <w:ind w:firstLine="709"/>
        <w:jc w:val="both"/>
        <w:rPr>
          <w:rFonts w:ascii="Times New Roman" w:eastAsia="Times New Roman" w:hAnsi="Times New Roman" w:cs="Times New Roman"/>
          <w:sz w:val="28"/>
          <w:szCs w:val="28"/>
          <w:lang w:eastAsia="ar-SA"/>
        </w:rPr>
      </w:pP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 xml:space="preserve">27. </w:t>
      </w:r>
      <w:r w:rsidR="00BC1549" w:rsidRPr="00BC1549">
        <w:rPr>
          <w:rFonts w:ascii="Times New Roman" w:eastAsia="Times New Roman" w:hAnsi="Times New Roman" w:cs="Times New Roman"/>
          <w:b/>
          <w:bCs/>
          <w:sz w:val="28"/>
          <w:szCs w:val="28"/>
          <w:lang w:eastAsia="ar-SA"/>
        </w:rPr>
        <w:t>Учет связанных сторон</w:t>
      </w: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лекционного занятия № 27</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Цель информации о связанных сторонах.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Виды связанных сторон.</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1-26,27-43.</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виды связанных сторон.</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связанные стороны.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1.Цель информации о связанных сторонах.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Взаимоотношения со связанными сторонами – обычное явление для бизнеса во всем мире. Например, компании часто осуществляют часть своих коммерческих операций через дочерние, ассоциированные компании или совместные компании. Материнская компания может контролировать или оказывать значительное влияние на финансовые и оперативные решения компании, получающей инвестиции, особенно. С точки зрения ценообразования и условий кредитования.</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Взаимоотношения со связанными сторонами могут влиять на прибыль или убытки отчитывающейся компании. Связанные стороны могут вступать в сделки, условия которых отличаются от условий </w:t>
      </w:r>
      <w:proofErr w:type="gramStart"/>
      <w:r w:rsidRPr="00BC1549">
        <w:rPr>
          <w:rFonts w:ascii="Times New Roman" w:eastAsia="Times New Roman" w:hAnsi="Times New Roman" w:cs="Times New Roman"/>
          <w:sz w:val="28"/>
          <w:szCs w:val="28"/>
          <w:lang w:eastAsia="ar-SA"/>
        </w:rPr>
        <w:t>сделок</w:t>
      </w:r>
      <w:proofErr w:type="gramEnd"/>
      <w:r w:rsidRPr="00BC1549">
        <w:rPr>
          <w:rFonts w:ascii="Times New Roman" w:eastAsia="Times New Roman" w:hAnsi="Times New Roman" w:cs="Times New Roman"/>
          <w:sz w:val="28"/>
          <w:szCs w:val="28"/>
          <w:lang w:eastAsia="ar-SA"/>
        </w:rPr>
        <w:t xml:space="preserve"> которые могут заключаться с не связанными сторонами.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Информация о связанных сторонах, а также об операциях и незавершенных расчетах с ними могут влиять на оценку деятельности компании пользователями финансовой отчетности, особенно на предмет возможных рисков и перспектив развития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Например, некоторые производители автомобилей в Западной Европе производят разные части автомобилей в разных странах с тем, чтобы ни одна из стран не производила все части.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Виды связанных сторон.</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Связанными сторонами считаются: основные акционеры компании, группа компаний, управленческий персонал и пенсионный фонд компании. Этот список также включает ближайших родственников вышеперечисленных представителей связанных сторон.</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Связанная сторона может быть представлена физическим лицом или компанией.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Сторона является связанной, если: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xml:space="preserve">-  прямо или косвенно, через одного или нескольких посредников;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сторона, контролирует, контролируется или находится под общим контролем с отчитывающейся компанией.</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Крупная национальная компания владеет небольшим пакетом акций в вашей компании, работающей в оборонной промышленности, однако она обладает полномочиями назначать и увольнять всех директоров. Это означает, что ваша компания контролируется национальной компанией, даже если она решит не пользоваться  своими полномочиями.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951ACE"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28.</w:t>
      </w:r>
      <w:r w:rsidR="00BC1549" w:rsidRPr="00BC1549">
        <w:rPr>
          <w:rFonts w:ascii="Times New Roman" w:eastAsia="Times New Roman" w:hAnsi="Times New Roman" w:cs="Times New Roman"/>
          <w:b/>
          <w:bCs/>
          <w:sz w:val="28"/>
          <w:szCs w:val="28"/>
          <w:lang w:eastAsia="ar-SA"/>
        </w:rPr>
        <w:t>Опер</w:t>
      </w:r>
      <w:r w:rsidR="00ED2430">
        <w:rPr>
          <w:rFonts w:ascii="Times New Roman" w:eastAsia="Times New Roman" w:hAnsi="Times New Roman" w:cs="Times New Roman"/>
          <w:b/>
          <w:bCs/>
          <w:sz w:val="28"/>
          <w:szCs w:val="28"/>
          <w:lang w:eastAsia="ar-SA"/>
        </w:rPr>
        <w:t>ации между связанными сторонами</w:t>
      </w:r>
    </w:p>
    <w:p w:rsidR="00BC1549" w:rsidRPr="00BC1549" w:rsidRDefault="00951ACE" w:rsidP="00324ACC">
      <w:pPr>
        <w:suppressAutoHyphens/>
        <w:spacing w:after="0" w:line="240" w:lineRule="auto"/>
        <w:ind w:firstLine="709"/>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План лекционного занятия № 28</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1. Операции между связанными сторонами.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2. Раскрытие информации о связанных сторонах.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Литература: 1,2,8.10,12,29.</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Цель лекции: изучить связанные стороны.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Ключевые слова: связанные стороны.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1.Операции между связанными сторонами.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Операции между связанными сторонами – это передача ресурсов, услуг или обязательств между связанными сторонами, независимо от того, является передача возмездной или безвозмездной. Например, материнская компания может бесплатно предоставить дочерней компании часть своего персонала. Это будет субсидией со стороны материнской компании.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Для того, чтобы пользователи финансовой отчетности могли составить свое мнение о влиянии взаимоотношений между связанными сторонами на отчитывающуюся компанию, следует раскрывать информацию о взаимоотношениях между сторонами, в случаях, когда существует контроль, независимо от того, проводились ли операции между связанными сторонами.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Это особенно важно в отношении группы компаний, где материнская компания может определять оперативную и финансовую стратегии других членов группы.</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b/>
          <w:bCs/>
          <w:sz w:val="28"/>
          <w:szCs w:val="28"/>
          <w:lang w:eastAsia="ar-SA"/>
        </w:rPr>
      </w:pPr>
      <w:r w:rsidRPr="00BC1549">
        <w:rPr>
          <w:rFonts w:ascii="Times New Roman" w:eastAsia="Times New Roman" w:hAnsi="Times New Roman" w:cs="Times New Roman"/>
          <w:b/>
          <w:bCs/>
          <w:sz w:val="28"/>
          <w:szCs w:val="28"/>
          <w:lang w:eastAsia="ar-SA"/>
        </w:rPr>
        <w:t>2. Раскрытие информации о связанных сторонах.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Финансовая отчетность должна раскрывать следующую информацию:</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суммы операций между связанными сторонами;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суммы непогашенных сальдо взаимных расчетов;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детальную информацию о предоставленных или полученных гарантиях;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расходы, признанные в течение отчетного периода в отношении безнадежных или сомнительных долгов;</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виды осуществляемых расчетов между связанными сторонами;</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t>-       информацию о просроченных займах;</w:t>
      </w:r>
    </w:p>
    <w:p w:rsidR="00BC1549" w:rsidRPr="00BC1549" w:rsidRDefault="00BC1549" w:rsidP="00BC1549">
      <w:pPr>
        <w:suppressAutoHyphens/>
        <w:spacing w:after="0" w:line="240" w:lineRule="auto"/>
        <w:ind w:firstLine="709"/>
        <w:jc w:val="both"/>
        <w:rPr>
          <w:rFonts w:ascii="Times New Roman" w:eastAsia="Times New Roman" w:hAnsi="Times New Roman" w:cs="Times New Roman"/>
          <w:sz w:val="28"/>
          <w:szCs w:val="28"/>
          <w:lang w:eastAsia="ar-SA"/>
        </w:rPr>
      </w:pPr>
      <w:r w:rsidRPr="00BC1549">
        <w:rPr>
          <w:rFonts w:ascii="Times New Roman" w:eastAsia="Times New Roman" w:hAnsi="Times New Roman" w:cs="Times New Roman"/>
          <w:sz w:val="28"/>
          <w:szCs w:val="28"/>
          <w:lang w:eastAsia="ar-SA"/>
        </w:rPr>
        <w:lastRenderedPageBreak/>
        <w:t>-       раскрыть размер вознаграждения ключевого управленческого персонала и т.п.</w:t>
      </w:r>
    </w:p>
    <w:p w:rsidR="00BC1549" w:rsidRPr="00BC1549" w:rsidRDefault="00BC1549" w:rsidP="00BC1549">
      <w:pPr>
        <w:suppressAutoHyphens/>
        <w:spacing w:after="0" w:line="240" w:lineRule="auto"/>
        <w:ind w:firstLine="709"/>
        <w:rPr>
          <w:rFonts w:ascii="Times New Roman" w:eastAsia="Times New Roman" w:hAnsi="Times New Roman" w:cs="Times New Roman"/>
          <w:sz w:val="28"/>
          <w:szCs w:val="28"/>
          <w:lang w:eastAsia="ar-SA"/>
        </w:rPr>
      </w:pPr>
    </w:p>
    <w:p w:rsidR="00BC1549" w:rsidRPr="00BC1549" w:rsidRDefault="00BC1549" w:rsidP="00BC1549">
      <w:pPr>
        <w:suppressAutoHyphens/>
        <w:spacing w:after="0" w:line="240" w:lineRule="auto"/>
        <w:ind w:firstLine="709"/>
        <w:rPr>
          <w:rFonts w:ascii="Times New Roman" w:eastAsia="Times New Roman" w:hAnsi="Times New Roman" w:cs="Times New Roman"/>
          <w:sz w:val="28"/>
          <w:szCs w:val="28"/>
          <w:lang w:eastAsia="ar-SA"/>
        </w:rPr>
      </w:pPr>
    </w:p>
    <w:p w:rsidR="00940358" w:rsidRDefault="00940358">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324ACC" w:rsidRDefault="00324ACC">
      <w:pPr>
        <w:rPr>
          <w:sz w:val="28"/>
          <w:szCs w:val="28"/>
        </w:rPr>
      </w:pPr>
    </w:p>
    <w:p w:rsidR="00951ACE" w:rsidRDefault="00951ACE">
      <w:pPr>
        <w:rPr>
          <w:sz w:val="28"/>
          <w:szCs w:val="28"/>
        </w:rPr>
      </w:pPr>
    </w:p>
    <w:p w:rsidR="00951ACE" w:rsidRDefault="00951ACE">
      <w:pPr>
        <w:rPr>
          <w:sz w:val="28"/>
          <w:szCs w:val="28"/>
        </w:rPr>
      </w:pPr>
    </w:p>
    <w:p w:rsidR="00951ACE" w:rsidRDefault="00951ACE">
      <w:pPr>
        <w:rPr>
          <w:sz w:val="28"/>
          <w:szCs w:val="28"/>
        </w:rPr>
      </w:pPr>
    </w:p>
    <w:p w:rsidR="00951ACE" w:rsidRDefault="00951ACE">
      <w:pPr>
        <w:rPr>
          <w:sz w:val="28"/>
          <w:szCs w:val="28"/>
        </w:rPr>
      </w:pPr>
    </w:p>
    <w:p w:rsidR="00951ACE" w:rsidRDefault="00951ACE">
      <w:pPr>
        <w:rPr>
          <w:sz w:val="28"/>
          <w:szCs w:val="28"/>
        </w:rPr>
      </w:pPr>
    </w:p>
    <w:p w:rsidR="00951ACE" w:rsidRDefault="00951ACE">
      <w:pPr>
        <w:rPr>
          <w:sz w:val="28"/>
          <w:szCs w:val="28"/>
        </w:rPr>
      </w:pPr>
    </w:p>
    <w:p w:rsidR="00951ACE" w:rsidRDefault="00951ACE">
      <w:pPr>
        <w:rPr>
          <w:sz w:val="28"/>
          <w:szCs w:val="28"/>
        </w:rPr>
      </w:pPr>
    </w:p>
    <w:p w:rsidR="00324ACC" w:rsidRDefault="00324ACC">
      <w:pPr>
        <w:rPr>
          <w:sz w:val="28"/>
          <w:szCs w:val="28"/>
        </w:rPr>
      </w:pPr>
    </w:p>
    <w:p w:rsidR="00324ACC" w:rsidRDefault="00324ACC">
      <w:pPr>
        <w:rPr>
          <w:sz w:val="28"/>
          <w:szCs w:val="28"/>
        </w:rPr>
      </w:pPr>
    </w:p>
    <w:p w:rsidR="00324ACC" w:rsidRPr="00324ACC" w:rsidRDefault="00324ACC" w:rsidP="00324ACC">
      <w:pPr>
        <w:shd w:val="clear" w:color="auto" w:fill="FFFFFF"/>
        <w:autoSpaceDE w:val="0"/>
        <w:autoSpaceDN w:val="0"/>
        <w:adjustRightInd w:val="0"/>
        <w:spacing w:after="0" w:line="240" w:lineRule="auto"/>
        <w:ind w:right="-29"/>
        <w:jc w:val="center"/>
        <w:rPr>
          <w:rFonts w:ascii="Times New Roman" w:eastAsia="Times New Roman" w:hAnsi="Times New Roman" w:cs="Times New Roman"/>
          <w:b/>
          <w:bCs/>
          <w:sz w:val="28"/>
          <w:szCs w:val="28"/>
          <w:lang w:eastAsia="ru-RU"/>
        </w:rPr>
      </w:pPr>
      <w:r w:rsidRPr="00324ACC">
        <w:rPr>
          <w:rFonts w:ascii="Times New Roman" w:eastAsia="Times New Roman" w:hAnsi="Times New Roman" w:cs="Times New Roman"/>
          <w:b/>
          <w:bCs/>
          <w:sz w:val="28"/>
          <w:szCs w:val="28"/>
          <w:lang w:eastAsia="ru-RU"/>
        </w:rPr>
        <w:t>Список использованной литературы</w:t>
      </w:r>
    </w:p>
    <w:p w:rsidR="00324ACC" w:rsidRPr="00324ACC" w:rsidRDefault="00324ACC" w:rsidP="00324ACC">
      <w:pPr>
        <w:shd w:val="clear" w:color="auto" w:fill="FFFFFF"/>
        <w:autoSpaceDE w:val="0"/>
        <w:autoSpaceDN w:val="0"/>
        <w:adjustRightInd w:val="0"/>
        <w:spacing w:after="0" w:line="240" w:lineRule="auto"/>
        <w:ind w:right="-29"/>
        <w:jc w:val="both"/>
        <w:rPr>
          <w:rFonts w:ascii="Times New Roman" w:eastAsia="Times New Roman" w:hAnsi="Times New Roman" w:cs="Times New Roman"/>
          <w:b/>
          <w:sz w:val="28"/>
          <w:szCs w:val="28"/>
          <w:lang w:eastAsia="ru-RU"/>
        </w:rPr>
      </w:pPr>
    </w:p>
    <w:p w:rsidR="00324ACC" w:rsidRPr="00324ACC" w:rsidRDefault="00324ACC" w:rsidP="00324ACC">
      <w:pPr>
        <w:spacing w:after="0" w:line="240" w:lineRule="auto"/>
        <w:jc w:val="both"/>
        <w:rPr>
          <w:rFonts w:ascii="Times New Roman" w:eastAsia="Times New Roman" w:hAnsi="Times New Roman" w:cs="Times New Roman"/>
          <w:b/>
          <w:sz w:val="28"/>
          <w:szCs w:val="28"/>
          <w:lang w:eastAsia="ru-RU"/>
        </w:rPr>
      </w:pPr>
      <w:r w:rsidRPr="00324ACC">
        <w:rPr>
          <w:rFonts w:ascii="Times New Roman" w:eastAsia="Times New Roman" w:hAnsi="Times New Roman" w:cs="Times New Roman"/>
          <w:b/>
          <w:sz w:val="28"/>
          <w:szCs w:val="28"/>
          <w:lang w:eastAsia="ru-RU"/>
        </w:rPr>
        <w:t>Основная литература</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Закон «О бухгалтерском учете и финансовой отчетности» от 24.06.2007г.</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lastRenderedPageBreak/>
        <w:t xml:space="preserve">Закон «О налогах и других обязательных платежах в бюджет» от 24.04.2010  (с изменениями и дополнениями). </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Закон «Об акционерных обществах» от 13.05.2003г. № 41 5-11</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 xml:space="preserve">Международные стандарты финансовой отчетности. МСФО на 1 января 2005г.М. </w:t>
      </w:r>
      <w:proofErr w:type="spellStart"/>
      <w:r w:rsidRPr="00324ACC">
        <w:rPr>
          <w:rFonts w:ascii="Times New Roman" w:eastAsia="Times New Roman" w:hAnsi="Times New Roman" w:cs="Times New Roman"/>
          <w:sz w:val="28"/>
          <w:szCs w:val="28"/>
          <w:lang w:eastAsia="ru-RU"/>
        </w:rPr>
        <w:t>Аскери</w:t>
      </w:r>
      <w:proofErr w:type="spellEnd"/>
      <w:r w:rsidRPr="00324ACC">
        <w:rPr>
          <w:rFonts w:ascii="Times New Roman" w:eastAsia="Times New Roman" w:hAnsi="Times New Roman" w:cs="Times New Roman"/>
          <w:sz w:val="28"/>
          <w:szCs w:val="28"/>
          <w:lang w:eastAsia="ru-RU"/>
        </w:rPr>
        <w:t>, 2006г.</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proofErr w:type="spellStart"/>
      <w:r w:rsidRPr="00324ACC">
        <w:rPr>
          <w:rFonts w:ascii="Times New Roman" w:eastAsia="Times New Roman" w:hAnsi="Times New Roman" w:cs="Times New Roman"/>
          <w:sz w:val="28"/>
          <w:szCs w:val="28"/>
          <w:lang w:eastAsia="ru-RU"/>
        </w:rPr>
        <w:t>Тулешова</w:t>
      </w:r>
      <w:proofErr w:type="spellEnd"/>
      <w:r w:rsidRPr="00324ACC">
        <w:rPr>
          <w:rFonts w:ascii="Times New Roman" w:eastAsia="Times New Roman" w:hAnsi="Times New Roman" w:cs="Times New Roman"/>
          <w:sz w:val="28"/>
          <w:szCs w:val="28"/>
          <w:lang w:eastAsia="ru-RU"/>
        </w:rPr>
        <w:t xml:space="preserve"> Г.К. Учет и отчетность по международным стандартам. А.2005г.</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 xml:space="preserve">Международные стандарты финансовой отчетности. М.: </w:t>
      </w:r>
      <w:proofErr w:type="spellStart"/>
      <w:r w:rsidRPr="00324ACC">
        <w:rPr>
          <w:rFonts w:ascii="Times New Roman" w:eastAsia="Times New Roman" w:hAnsi="Times New Roman" w:cs="Times New Roman"/>
          <w:sz w:val="28"/>
          <w:szCs w:val="28"/>
          <w:lang w:eastAsia="ru-RU"/>
        </w:rPr>
        <w:t>Аскери</w:t>
      </w:r>
      <w:proofErr w:type="spellEnd"/>
      <w:r w:rsidRPr="00324ACC">
        <w:rPr>
          <w:rFonts w:ascii="Times New Roman" w:eastAsia="Times New Roman" w:hAnsi="Times New Roman" w:cs="Times New Roman"/>
          <w:sz w:val="28"/>
          <w:szCs w:val="28"/>
          <w:lang w:eastAsia="ru-RU"/>
        </w:rPr>
        <w:t>, 1999.</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Стандарты бухгалтерского учета. А., 2002.</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Международные стандарты финансовой отчетности. А, 2004.</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Счета, рекомендуемые Инструкцией (основой) по разработке рабочего плана счетов бухгалтерского учета для организаций, составляющих финансовую отчетность в соответствии с МСФО, утвержденной приказом МФ РК от 12.12.2005  № 426 (//ББ № 3, 2006).</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Счета Типового плана счетов, утвержденные приказом МФ РК от 19.09.2002  с изменениями и дополнениями, внесенными приказом МФ РК от 21.10.2003 №  372, разработанные в соответствии с КСБУ.</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//Бюллетень бухгалтера, А., 2005-2006.</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//Файл бухгалтера. А., 2005-2006.</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 xml:space="preserve">Астахов В. П. «Теория бухгалтерского учета». М.: </w:t>
      </w:r>
      <w:proofErr w:type="spellStart"/>
      <w:r w:rsidRPr="00324ACC">
        <w:rPr>
          <w:rFonts w:ascii="Times New Roman" w:eastAsia="Times New Roman" w:hAnsi="Times New Roman" w:cs="Times New Roman"/>
          <w:sz w:val="28"/>
          <w:szCs w:val="28"/>
          <w:lang w:eastAsia="ru-RU"/>
        </w:rPr>
        <w:t>ФиС</w:t>
      </w:r>
      <w:proofErr w:type="spellEnd"/>
      <w:r w:rsidRPr="00324ACC">
        <w:rPr>
          <w:rFonts w:ascii="Times New Roman" w:eastAsia="Times New Roman" w:hAnsi="Times New Roman" w:cs="Times New Roman"/>
          <w:sz w:val="28"/>
          <w:szCs w:val="28"/>
          <w:lang w:eastAsia="ru-RU"/>
        </w:rPr>
        <w:t>, 1998.</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proofErr w:type="spellStart"/>
      <w:r w:rsidRPr="00324ACC">
        <w:rPr>
          <w:rFonts w:ascii="Times New Roman" w:eastAsia="Times New Roman" w:hAnsi="Times New Roman" w:cs="Times New Roman"/>
          <w:sz w:val="28"/>
          <w:szCs w:val="28"/>
          <w:lang w:eastAsia="ru-RU"/>
        </w:rPr>
        <w:t>Сейдахметова</w:t>
      </w:r>
      <w:proofErr w:type="spellEnd"/>
      <w:r w:rsidRPr="00324ACC">
        <w:rPr>
          <w:rFonts w:ascii="Times New Roman" w:eastAsia="Times New Roman" w:hAnsi="Times New Roman" w:cs="Times New Roman"/>
          <w:sz w:val="28"/>
          <w:szCs w:val="28"/>
          <w:lang w:eastAsia="ru-RU"/>
        </w:rPr>
        <w:t xml:space="preserve"> Ф.С. «Современный бухгалтерский учет». Алматы «Экономика», 2000.</w:t>
      </w:r>
    </w:p>
    <w:p w:rsidR="00324ACC" w:rsidRPr="00324ACC" w:rsidRDefault="00324ACC" w:rsidP="00324ACC">
      <w:pPr>
        <w:spacing w:after="0" w:line="240" w:lineRule="auto"/>
        <w:ind w:left="360"/>
        <w:jc w:val="both"/>
        <w:rPr>
          <w:rFonts w:ascii="Times New Roman" w:eastAsia="Times New Roman" w:hAnsi="Times New Roman" w:cs="Times New Roman"/>
          <w:b/>
          <w:sz w:val="28"/>
          <w:szCs w:val="28"/>
          <w:lang w:eastAsia="ru-RU"/>
        </w:rPr>
      </w:pPr>
      <w:r w:rsidRPr="00324ACC">
        <w:rPr>
          <w:rFonts w:ascii="Times New Roman" w:eastAsia="Times New Roman" w:hAnsi="Times New Roman" w:cs="Times New Roman"/>
          <w:b/>
          <w:sz w:val="28"/>
          <w:szCs w:val="28"/>
          <w:lang w:eastAsia="ru-RU"/>
        </w:rPr>
        <w:t>Дополнительная литература</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proofErr w:type="spellStart"/>
      <w:r w:rsidRPr="00324ACC">
        <w:rPr>
          <w:rFonts w:ascii="Times New Roman" w:eastAsia="Times New Roman" w:hAnsi="Times New Roman" w:cs="Times New Roman"/>
          <w:sz w:val="28"/>
          <w:szCs w:val="28"/>
          <w:lang w:eastAsia="ru-RU"/>
        </w:rPr>
        <w:t>Радостовец</w:t>
      </w:r>
      <w:proofErr w:type="spellEnd"/>
      <w:r w:rsidRPr="00324ACC">
        <w:rPr>
          <w:rFonts w:ascii="Times New Roman" w:eastAsia="Times New Roman" w:hAnsi="Times New Roman" w:cs="Times New Roman"/>
          <w:sz w:val="28"/>
          <w:szCs w:val="28"/>
          <w:lang w:eastAsia="ru-RU"/>
        </w:rPr>
        <w:t xml:space="preserve"> В. К. и др. «Финансовый и управленческий учет на предприятии» Алматы. НАК «</w:t>
      </w:r>
      <w:proofErr w:type="spellStart"/>
      <w:r w:rsidRPr="00324ACC">
        <w:rPr>
          <w:rFonts w:ascii="Times New Roman" w:eastAsia="Times New Roman" w:hAnsi="Times New Roman" w:cs="Times New Roman"/>
          <w:sz w:val="28"/>
          <w:szCs w:val="28"/>
          <w:lang w:eastAsia="ru-RU"/>
        </w:rPr>
        <w:t>Центраудит</w:t>
      </w:r>
      <w:proofErr w:type="spellEnd"/>
      <w:r w:rsidRPr="00324ACC">
        <w:rPr>
          <w:rFonts w:ascii="Times New Roman" w:eastAsia="Times New Roman" w:hAnsi="Times New Roman" w:cs="Times New Roman"/>
          <w:sz w:val="28"/>
          <w:szCs w:val="28"/>
          <w:lang w:eastAsia="ru-RU"/>
        </w:rPr>
        <w:t>», 1997.</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proofErr w:type="spellStart"/>
      <w:r w:rsidRPr="00324ACC">
        <w:rPr>
          <w:rFonts w:ascii="Times New Roman" w:eastAsia="Times New Roman" w:hAnsi="Times New Roman" w:cs="Times New Roman"/>
          <w:sz w:val="28"/>
          <w:szCs w:val="28"/>
          <w:lang w:eastAsia="ru-RU"/>
        </w:rPr>
        <w:t>Радостовец</w:t>
      </w:r>
      <w:proofErr w:type="spellEnd"/>
      <w:r w:rsidRPr="00324ACC">
        <w:rPr>
          <w:rFonts w:ascii="Times New Roman" w:eastAsia="Times New Roman" w:hAnsi="Times New Roman" w:cs="Times New Roman"/>
          <w:sz w:val="28"/>
          <w:szCs w:val="28"/>
          <w:lang w:eastAsia="ru-RU"/>
        </w:rPr>
        <w:t xml:space="preserve"> В. К. и др. «Бухгалтерский учет на предприятии» Алматы. 1998.</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proofErr w:type="spellStart"/>
      <w:r w:rsidRPr="00324ACC">
        <w:rPr>
          <w:rFonts w:ascii="Times New Roman" w:eastAsia="Times New Roman" w:hAnsi="Times New Roman" w:cs="Times New Roman"/>
          <w:sz w:val="28"/>
          <w:szCs w:val="28"/>
          <w:lang w:eastAsia="ru-RU"/>
        </w:rPr>
        <w:t>Ержанов</w:t>
      </w:r>
      <w:proofErr w:type="spellEnd"/>
      <w:r w:rsidRPr="00324ACC">
        <w:rPr>
          <w:rFonts w:ascii="Times New Roman" w:eastAsia="Times New Roman" w:hAnsi="Times New Roman" w:cs="Times New Roman"/>
          <w:sz w:val="28"/>
          <w:szCs w:val="28"/>
          <w:lang w:eastAsia="ru-RU"/>
        </w:rPr>
        <w:t xml:space="preserve"> М.С. Учетная политика на казахстанском предприятии. Алматы: изд. «БИКО», 1997г.</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 xml:space="preserve">Макаров В.Г. Теория бухгалтерского учета. М.: Финансы и </w:t>
      </w:r>
      <w:proofErr w:type="spellStart"/>
      <w:r w:rsidRPr="00324ACC">
        <w:rPr>
          <w:rFonts w:ascii="Times New Roman" w:eastAsia="Times New Roman" w:hAnsi="Times New Roman" w:cs="Times New Roman"/>
          <w:sz w:val="28"/>
          <w:szCs w:val="28"/>
          <w:lang w:eastAsia="ru-RU"/>
        </w:rPr>
        <w:t>статисика</w:t>
      </w:r>
      <w:proofErr w:type="spellEnd"/>
      <w:r w:rsidRPr="00324ACC">
        <w:rPr>
          <w:rFonts w:ascii="Times New Roman" w:eastAsia="Times New Roman" w:hAnsi="Times New Roman" w:cs="Times New Roman"/>
          <w:sz w:val="28"/>
          <w:szCs w:val="28"/>
          <w:lang w:eastAsia="ru-RU"/>
        </w:rPr>
        <w:t>, 1983г.</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Безруких И.С.  Бухгалтерский учет. М.:  Бухгалтерский учет, 1994г.</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Карпова Т.И. Основы управленческого учета. Уч. Пос. М: ИНФРА-М, 1997г.</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Назарова В.Л. «Бухгалтерский учет хозяйствующих субъектов» Алматы: Экономика, 2005.</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proofErr w:type="spellStart"/>
      <w:r w:rsidRPr="00324ACC">
        <w:rPr>
          <w:rFonts w:ascii="Times New Roman" w:eastAsia="Times New Roman" w:hAnsi="Times New Roman" w:cs="Times New Roman"/>
          <w:sz w:val="28"/>
          <w:szCs w:val="28"/>
          <w:lang w:eastAsia="ru-RU"/>
        </w:rPr>
        <w:t>Аренс</w:t>
      </w:r>
      <w:proofErr w:type="spellEnd"/>
      <w:r w:rsidRPr="00324ACC">
        <w:rPr>
          <w:rFonts w:ascii="Times New Roman" w:eastAsia="Times New Roman" w:hAnsi="Times New Roman" w:cs="Times New Roman"/>
          <w:sz w:val="28"/>
          <w:szCs w:val="28"/>
          <w:lang w:eastAsia="ru-RU"/>
        </w:rPr>
        <w:t xml:space="preserve"> Э.А., </w:t>
      </w:r>
      <w:proofErr w:type="spellStart"/>
      <w:r w:rsidRPr="00324ACC">
        <w:rPr>
          <w:rFonts w:ascii="Times New Roman" w:eastAsia="Times New Roman" w:hAnsi="Times New Roman" w:cs="Times New Roman"/>
          <w:sz w:val="28"/>
          <w:szCs w:val="28"/>
          <w:lang w:eastAsia="ru-RU"/>
        </w:rPr>
        <w:t>Лоббек</w:t>
      </w:r>
      <w:proofErr w:type="spellEnd"/>
      <w:r w:rsidRPr="00324ACC">
        <w:rPr>
          <w:rFonts w:ascii="Times New Roman" w:eastAsia="Times New Roman" w:hAnsi="Times New Roman" w:cs="Times New Roman"/>
          <w:sz w:val="28"/>
          <w:szCs w:val="28"/>
          <w:lang w:eastAsia="ru-RU"/>
        </w:rPr>
        <w:t xml:space="preserve"> Дж. Аудит. Пер. с англ. Под ред. Я.В. Соколова</w:t>
      </w:r>
      <w:proofErr w:type="gramStart"/>
      <w:r w:rsidRPr="00324ACC">
        <w:rPr>
          <w:rFonts w:ascii="Times New Roman" w:eastAsia="Times New Roman" w:hAnsi="Times New Roman" w:cs="Times New Roman"/>
          <w:sz w:val="28"/>
          <w:szCs w:val="28"/>
          <w:lang w:eastAsia="ru-RU"/>
        </w:rPr>
        <w:t>.-</w:t>
      </w:r>
      <w:proofErr w:type="gramEnd"/>
      <w:r w:rsidRPr="00324ACC">
        <w:rPr>
          <w:rFonts w:ascii="Times New Roman" w:eastAsia="Times New Roman" w:hAnsi="Times New Roman" w:cs="Times New Roman"/>
          <w:sz w:val="28"/>
          <w:szCs w:val="28"/>
          <w:lang w:eastAsia="ru-RU"/>
        </w:rPr>
        <w:t>М.: Финансы и статистика, 1995.</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r w:rsidRPr="00324ACC">
        <w:rPr>
          <w:rFonts w:ascii="Times New Roman" w:eastAsia="Times New Roman" w:hAnsi="Times New Roman" w:cs="Times New Roman"/>
          <w:sz w:val="28"/>
          <w:szCs w:val="28"/>
          <w:lang w:eastAsia="ru-RU"/>
        </w:rPr>
        <w:t>Банковский аудит. В 2-х частях. М.: Бухгалтерский учет, 1999.</w:t>
      </w:r>
    </w:p>
    <w:p w:rsidR="00324ACC" w:rsidRPr="00324ACC" w:rsidRDefault="00324ACC" w:rsidP="00324ACC">
      <w:pPr>
        <w:numPr>
          <w:ilvl w:val="0"/>
          <w:numId w:val="15"/>
        </w:numPr>
        <w:spacing w:after="0" w:line="240" w:lineRule="auto"/>
        <w:jc w:val="both"/>
        <w:rPr>
          <w:rFonts w:ascii="Times New Roman" w:eastAsia="Times New Roman" w:hAnsi="Times New Roman" w:cs="Times New Roman"/>
          <w:sz w:val="28"/>
          <w:szCs w:val="28"/>
          <w:lang w:eastAsia="ru-RU"/>
        </w:rPr>
      </w:pPr>
      <w:proofErr w:type="spellStart"/>
      <w:r w:rsidRPr="00324ACC">
        <w:rPr>
          <w:rFonts w:ascii="Times New Roman" w:eastAsia="Times New Roman" w:hAnsi="Times New Roman" w:cs="Times New Roman"/>
          <w:sz w:val="28"/>
          <w:szCs w:val="28"/>
          <w:lang w:eastAsia="ru-RU"/>
        </w:rPr>
        <w:t>Белобжецкий</w:t>
      </w:r>
      <w:proofErr w:type="spellEnd"/>
      <w:r w:rsidRPr="00324ACC">
        <w:rPr>
          <w:rFonts w:ascii="Times New Roman" w:eastAsia="Times New Roman" w:hAnsi="Times New Roman" w:cs="Times New Roman"/>
          <w:sz w:val="28"/>
          <w:szCs w:val="28"/>
          <w:lang w:eastAsia="ru-RU"/>
        </w:rPr>
        <w:t xml:space="preserve"> И.А. Бухгалтерский учет и внутренний аудит в 2-х частях. М.: Бухгалтерский учет, 1994.</w:t>
      </w:r>
    </w:p>
    <w:p w:rsidR="00324ACC" w:rsidRDefault="00324ACC" w:rsidP="00324ACC">
      <w:pPr>
        <w:spacing w:after="0" w:line="240" w:lineRule="auto"/>
        <w:ind w:left="-180"/>
        <w:jc w:val="both"/>
        <w:rPr>
          <w:rFonts w:ascii="Times New Roman" w:eastAsia="Times New Roman" w:hAnsi="Times New Roman" w:cs="Times New Roman"/>
          <w:sz w:val="28"/>
          <w:szCs w:val="28"/>
          <w:lang w:eastAsia="ru-RU"/>
        </w:rPr>
      </w:pPr>
    </w:p>
    <w:p w:rsidR="00904163" w:rsidRDefault="00904163" w:rsidP="00324ACC">
      <w:pPr>
        <w:spacing w:after="0" w:line="240" w:lineRule="auto"/>
        <w:ind w:left="-180"/>
        <w:jc w:val="both"/>
        <w:rPr>
          <w:rFonts w:ascii="Times New Roman" w:eastAsia="Times New Roman" w:hAnsi="Times New Roman" w:cs="Times New Roman"/>
          <w:sz w:val="28"/>
          <w:szCs w:val="28"/>
          <w:lang w:eastAsia="ru-RU"/>
        </w:rPr>
      </w:pPr>
    </w:p>
    <w:p w:rsidR="00904163" w:rsidRDefault="00904163" w:rsidP="00324ACC">
      <w:pPr>
        <w:spacing w:after="0" w:line="240" w:lineRule="auto"/>
        <w:ind w:left="-180"/>
        <w:jc w:val="both"/>
        <w:rPr>
          <w:rFonts w:ascii="Times New Roman" w:eastAsia="Times New Roman" w:hAnsi="Times New Roman" w:cs="Times New Roman"/>
          <w:sz w:val="28"/>
          <w:szCs w:val="28"/>
          <w:lang w:eastAsia="ru-RU"/>
        </w:rPr>
      </w:pPr>
    </w:p>
    <w:p w:rsidR="00904163" w:rsidRDefault="00904163" w:rsidP="00324ACC">
      <w:pPr>
        <w:spacing w:after="0" w:line="240" w:lineRule="auto"/>
        <w:ind w:left="-180"/>
        <w:jc w:val="both"/>
        <w:rPr>
          <w:rFonts w:ascii="Times New Roman" w:eastAsia="Times New Roman" w:hAnsi="Times New Roman" w:cs="Times New Roman"/>
          <w:sz w:val="28"/>
          <w:szCs w:val="28"/>
          <w:lang w:eastAsia="ru-RU"/>
        </w:rPr>
      </w:pPr>
    </w:p>
    <w:p w:rsidR="00904163" w:rsidRPr="00904163" w:rsidRDefault="00904163" w:rsidP="00904163">
      <w:pPr>
        <w:spacing w:after="0" w:line="240" w:lineRule="auto"/>
        <w:ind w:left="-180"/>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Сатенов Б.И.</w:t>
      </w:r>
    </w:p>
    <w:p w:rsidR="00904163" w:rsidRDefault="00904163" w:rsidP="00324ACC">
      <w:pPr>
        <w:spacing w:after="0" w:line="240" w:lineRule="auto"/>
        <w:ind w:left="-180"/>
        <w:jc w:val="both"/>
        <w:rPr>
          <w:rFonts w:ascii="Times New Roman" w:eastAsia="Times New Roman" w:hAnsi="Times New Roman" w:cs="Times New Roman"/>
          <w:sz w:val="28"/>
          <w:szCs w:val="28"/>
          <w:lang w:eastAsia="ru-RU"/>
        </w:rPr>
      </w:pPr>
    </w:p>
    <w:p w:rsidR="00904163" w:rsidRPr="00324ACC" w:rsidRDefault="00904163" w:rsidP="00324ACC">
      <w:pPr>
        <w:spacing w:after="0" w:line="240" w:lineRule="auto"/>
        <w:ind w:left="-180"/>
        <w:jc w:val="both"/>
        <w:rPr>
          <w:rFonts w:ascii="Times New Roman" w:eastAsia="Times New Roman" w:hAnsi="Times New Roman" w:cs="Times New Roman"/>
          <w:sz w:val="28"/>
          <w:szCs w:val="28"/>
          <w:lang w:eastAsia="ru-RU"/>
        </w:rPr>
      </w:pPr>
    </w:p>
    <w:p w:rsidR="00904163" w:rsidRPr="00904163" w:rsidRDefault="00DB0546" w:rsidP="00904163">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Тезисы</w:t>
      </w:r>
      <w:r w:rsidR="00904163" w:rsidRPr="00904163">
        <w:rPr>
          <w:rFonts w:ascii="Times New Roman" w:eastAsia="Times New Roman" w:hAnsi="Times New Roman" w:cs="Times New Roman"/>
          <w:sz w:val="28"/>
          <w:szCs w:val="28"/>
          <w:lang w:val="kk-KZ" w:eastAsia="ru-RU"/>
        </w:rPr>
        <w:t xml:space="preserve"> лекции по дисциплине </w:t>
      </w:r>
    </w:p>
    <w:p w:rsidR="00904163" w:rsidRPr="00904163" w:rsidRDefault="00904163" w:rsidP="00904163">
      <w:pPr>
        <w:spacing w:after="120" w:line="240" w:lineRule="auto"/>
        <w:ind w:left="283"/>
        <w:jc w:val="center"/>
        <w:rPr>
          <w:rFonts w:ascii="Times New Roman" w:eastAsia="Times New Roman" w:hAnsi="Times New Roman" w:cs="Times New Roman"/>
          <w:sz w:val="28"/>
          <w:szCs w:val="28"/>
          <w:lang w:eastAsia="ru-RU"/>
        </w:rPr>
      </w:pPr>
      <w:r w:rsidRPr="00904163">
        <w:rPr>
          <w:rFonts w:ascii="Times New Roman" w:eastAsia="Times New Roman" w:hAnsi="Times New Roman" w:cs="Times New Roman"/>
          <w:sz w:val="28"/>
          <w:szCs w:val="28"/>
          <w:lang w:eastAsia="ru-RU"/>
        </w:rPr>
        <w:t>«</w:t>
      </w:r>
      <w:r w:rsidR="00F81F50">
        <w:rPr>
          <w:rFonts w:ascii="Times New Roman" w:eastAsia="Times New Roman" w:hAnsi="Times New Roman" w:cs="Times New Roman"/>
          <w:sz w:val="28"/>
          <w:szCs w:val="28"/>
          <w:lang w:val="kk-KZ" w:eastAsia="ru-RU"/>
        </w:rPr>
        <w:t xml:space="preserve">Финансовый учет -2 </w:t>
      </w:r>
      <w:r w:rsidRPr="00904163">
        <w:rPr>
          <w:rFonts w:ascii="Times New Roman" w:eastAsia="Times New Roman" w:hAnsi="Times New Roman" w:cs="Times New Roman"/>
          <w:sz w:val="28"/>
          <w:szCs w:val="28"/>
          <w:lang w:eastAsia="ru-RU"/>
        </w:rPr>
        <w:t>»</w:t>
      </w:r>
    </w:p>
    <w:p w:rsidR="00904163" w:rsidRPr="00904163" w:rsidRDefault="00904163" w:rsidP="00904163">
      <w:pPr>
        <w:spacing w:after="0" w:line="240" w:lineRule="auto"/>
        <w:jc w:val="center"/>
        <w:rPr>
          <w:rFonts w:ascii="Times New Roman" w:eastAsia="Times New Roman" w:hAnsi="Times New Roman" w:cs="Times New Roman"/>
          <w:sz w:val="28"/>
          <w:szCs w:val="28"/>
          <w:lang w:val="kk-KZ" w:eastAsia="ko-KR"/>
        </w:rPr>
      </w:pPr>
      <w:r w:rsidRPr="00904163">
        <w:rPr>
          <w:rFonts w:ascii="Times New Roman" w:eastAsia="Times New Roman" w:hAnsi="Times New Roman" w:cs="Times New Roman"/>
          <w:sz w:val="28"/>
          <w:szCs w:val="28"/>
          <w:lang w:eastAsia="ko-KR"/>
        </w:rPr>
        <w:t xml:space="preserve">для </w:t>
      </w:r>
      <w:r w:rsidR="00F81F50">
        <w:rPr>
          <w:rFonts w:ascii="Times New Roman" w:eastAsia="Times New Roman" w:hAnsi="Times New Roman" w:cs="Times New Roman"/>
          <w:sz w:val="28"/>
          <w:szCs w:val="28"/>
          <w:lang w:val="kk-KZ" w:eastAsia="ko-KR"/>
        </w:rPr>
        <w:t>студентов</w:t>
      </w:r>
      <w:r w:rsidRPr="00904163">
        <w:rPr>
          <w:rFonts w:ascii="Times New Roman" w:eastAsia="Times New Roman" w:hAnsi="Times New Roman" w:cs="Times New Roman"/>
          <w:sz w:val="28"/>
          <w:szCs w:val="28"/>
          <w:lang w:eastAsia="ko-KR"/>
        </w:rPr>
        <w:t xml:space="preserve"> специальности</w:t>
      </w:r>
      <w:r w:rsidR="00F81F50">
        <w:rPr>
          <w:rFonts w:ascii="Times New Roman" w:eastAsia="Times New Roman" w:hAnsi="Times New Roman" w:cs="Times New Roman"/>
          <w:sz w:val="28"/>
          <w:szCs w:val="28"/>
          <w:lang w:val="kk-KZ" w:eastAsia="ko-KR"/>
        </w:rPr>
        <w:t xml:space="preserve"> 5В</w:t>
      </w:r>
      <w:r w:rsidRPr="00904163">
        <w:rPr>
          <w:rFonts w:ascii="Times New Roman" w:eastAsia="Times New Roman" w:hAnsi="Times New Roman" w:cs="Times New Roman"/>
          <w:sz w:val="28"/>
          <w:szCs w:val="28"/>
          <w:lang w:val="kk-KZ" w:eastAsia="ko-KR"/>
        </w:rPr>
        <w:t>050800</w:t>
      </w:r>
      <w:r w:rsidRPr="00904163">
        <w:rPr>
          <w:rFonts w:ascii="Times New Roman" w:eastAsia="Times New Roman" w:hAnsi="Times New Roman" w:cs="Times New Roman"/>
          <w:sz w:val="28"/>
          <w:szCs w:val="28"/>
          <w:lang w:eastAsia="ko-KR"/>
        </w:rPr>
        <w:t xml:space="preserve"> -Учет и аудит  </w:t>
      </w:r>
      <w:r w:rsidRPr="00904163">
        <w:rPr>
          <w:rFonts w:ascii="Times New Roman" w:eastAsia="Times New Roman" w:hAnsi="Times New Roman" w:cs="Times New Roman"/>
          <w:sz w:val="28"/>
          <w:szCs w:val="28"/>
          <w:lang w:val="kk-KZ" w:eastAsia="ko-KR"/>
        </w:rPr>
        <w:t>и</w:t>
      </w:r>
    </w:p>
    <w:p w:rsidR="00F81F50" w:rsidRPr="00F81F50" w:rsidRDefault="00F81F50" w:rsidP="00F81F50">
      <w:pPr>
        <w:tabs>
          <w:tab w:val="left" w:pos="567"/>
        </w:tabs>
        <w:spacing w:after="0" w:line="240" w:lineRule="auto"/>
        <w:jc w:val="center"/>
        <w:rPr>
          <w:rFonts w:ascii="Times New Roman" w:eastAsia="Times New Roman" w:hAnsi="Times New Roman" w:cs="Times New Roman"/>
          <w:sz w:val="28"/>
          <w:szCs w:val="28"/>
          <w:lang w:eastAsia="ru-RU"/>
        </w:rPr>
      </w:pPr>
      <w:r w:rsidRPr="00F81F50">
        <w:rPr>
          <w:rFonts w:ascii="Times New Roman" w:eastAsia="Calibri" w:hAnsi="Times New Roman" w:cs="Times New Roman"/>
          <w:sz w:val="28"/>
          <w:szCs w:val="28"/>
          <w:lang w:val="kk-KZ"/>
        </w:rPr>
        <w:t>для студентов обучающихся по ОП 6В04130  «Учет и аудит»</w:t>
      </w:r>
    </w:p>
    <w:p w:rsidR="00904163" w:rsidRPr="00904163" w:rsidRDefault="00904163" w:rsidP="00904163">
      <w:pPr>
        <w:spacing w:after="0" w:line="240" w:lineRule="auto"/>
        <w:jc w:val="center"/>
        <w:rPr>
          <w:rFonts w:ascii="Times New Roman" w:eastAsia="Times New Roman" w:hAnsi="Times New Roman" w:cs="Times New Roman"/>
          <w:sz w:val="28"/>
          <w:szCs w:val="28"/>
          <w:lang w:eastAsia="ko-KR"/>
        </w:rPr>
      </w:pPr>
    </w:p>
    <w:p w:rsidR="007C4538" w:rsidRPr="007C4538" w:rsidRDefault="00F92DBF" w:rsidP="007C4538">
      <w:pPr>
        <w:tabs>
          <w:tab w:val="left" w:pos="567"/>
        </w:tabs>
        <w:jc w:val="center"/>
        <w:rPr>
          <w:rFonts w:ascii="Times New Roman" w:eastAsia="Times New Roman" w:hAnsi="Times New Roman" w:cs="Times New Roman"/>
          <w:sz w:val="28"/>
          <w:szCs w:val="28"/>
          <w:lang w:eastAsia="ru-RU"/>
        </w:rPr>
      </w:pPr>
      <w:r>
        <w:rPr>
          <w:sz w:val="28"/>
          <w:szCs w:val="28"/>
          <w:lang w:val="kk-KZ"/>
        </w:rPr>
        <w:tab/>
      </w:r>
      <w:r w:rsidR="007C4538" w:rsidRPr="007C4538">
        <w:rPr>
          <w:rFonts w:ascii="Times New Roman" w:eastAsia="Times New Roman" w:hAnsi="Times New Roman" w:cs="Times New Roman"/>
          <w:sz w:val="28"/>
          <w:szCs w:val="28"/>
          <w:lang w:eastAsia="ru-RU"/>
        </w:rPr>
        <w:t>Подписано в печать __________________________</w:t>
      </w:r>
    </w:p>
    <w:p w:rsidR="007C4538" w:rsidRPr="007C4538" w:rsidRDefault="007C4538" w:rsidP="007C4538">
      <w:pPr>
        <w:tabs>
          <w:tab w:val="left" w:pos="567"/>
        </w:tabs>
        <w:spacing w:after="0" w:line="240" w:lineRule="auto"/>
        <w:jc w:val="center"/>
        <w:rPr>
          <w:rFonts w:ascii="Times New Roman" w:eastAsia="Times New Roman" w:hAnsi="Times New Roman" w:cs="Times New Roman"/>
          <w:sz w:val="28"/>
          <w:szCs w:val="28"/>
          <w:lang w:eastAsia="ru-RU"/>
        </w:rPr>
      </w:pPr>
      <w:r w:rsidRPr="007C4538">
        <w:rPr>
          <w:rFonts w:ascii="Times New Roman" w:eastAsia="Times New Roman" w:hAnsi="Times New Roman" w:cs="Times New Roman"/>
          <w:sz w:val="28"/>
          <w:szCs w:val="28"/>
          <w:lang w:eastAsia="ru-RU"/>
        </w:rPr>
        <w:t xml:space="preserve">                          (</w:t>
      </w:r>
      <w:proofErr w:type="spellStart"/>
      <w:r w:rsidRPr="007C4538">
        <w:rPr>
          <w:rFonts w:ascii="Times New Roman" w:eastAsia="Times New Roman" w:hAnsi="Times New Roman" w:cs="Times New Roman"/>
          <w:sz w:val="28"/>
          <w:szCs w:val="28"/>
          <w:lang w:eastAsia="ru-RU"/>
        </w:rPr>
        <w:t>число.месяц.год</w:t>
      </w:r>
      <w:proofErr w:type="spellEnd"/>
      <w:r w:rsidRPr="007C4538">
        <w:rPr>
          <w:rFonts w:ascii="Times New Roman" w:eastAsia="Times New Roman" w:hAnsi="Times New Roman" w:cs="Times New Roman"/>
          <w:sz w:val="28"/>
          <w:szCs w:val="28"/>
          <w:lang w:eastAsia="ru-RU"/>
        </w:rPr>
        <w:t>)</w:t>
      </w:r>
    </w:p>
    <w:p w:rsidR="007C4538" w:rsidRPr="007C4538" w:rsidRDefault="007C4538" w:rsidP="007C4538">
      <w:pPr>
        <w:tabs>
          <w:tab w:val="left" w:pos="567"/>
        </w:tabs>
        <w:spacing w:after="0" w:line="240" w:lineRule="auto"/>
        <w:jc w:val="center"/>
        <w:rPr>
          <w:rFonts w:ascii="Times New Roman" w:eastAsia="Times New Roman" w:hAnsi="Times New Roman" w:cs="Times New Roman"/>
          <w:sz w:val="28"/>
          <w:szCs w:val="28"/>
          <w:lang w:eastAsia="ru-RU"/>
        </w:rPr>
      </w:pPr>
      <w:r w:rsidRPr="007C4538">
        <w:rPr>
          <w:rFonts w:ascii="Times New Roman" w:eastAsia="Times New Roman" w:hAnsi="Times New Roman" w:cs="Times New Roman"/>
          <w:sz w:val="28"/>
          <w:szCs w:val="28"/>
          <w:lang w:eastAsia="ru-RU"/>
        </w:rPr>
        <w:t xml:space="preserve">Формат бумаги </w:t>
      </w:r>
      <w:proofErr w:type="spellStart"/>
      <w:r w:rsidRPr="007C4538">
        <w:rPr>
          <w:rFonts w:ascii="Times New Roman" w:eastAsia="Times New Roman" w:hAnsi="Times New Roman" w:cs="Times New Roman"/>
          <w:sz w:val="28"/>
          <w:szCs w:val="28"/>
          <w:lang w:eastAsia="ru-RU"/>
        </w:rPr>
        <w:t>X</w:t>
      </w:r>
      <w:r w:rsidRPr="007C4538">
        <w:rPr>
          <w:rFonts w:ascii="Times New Roman" w:eastAsia="Times New Roman" w:hAnsi="Times New Roman" w:cs="Times New Roman"/>
          <w:sz w:val="28"/>
          <w:szCs w:val="28"/>
          <w:vertAlign w:val="superscript"/>
          <w:lang w:eastAsia="ru-RU"/>
        </w:rPr>
        <w:t>x</w:t>
      </w:r>
      <w:r w:rsidRPr="007C4538">
        <w:rPr>
          <w:rFonts w:ascii="Times New Roman" w:eastAsia="Times New Roman" w:hAnsi="Times New Roman" w:cs="Times New Roman"/>
          <w:sz w:val="28"/>
          <w:szCs w:val="28"/>
          <w:lang w:eastAsia="ru-RU"/>
        </w:rPr>
        <w:t>Y</w:t>
      </w:r>
      <w:proofErr w:type="spellEnd"/>
      <w:r w:rsidRPr="007C4538">
        <w:rPr>
          <w:rFonts w:ascii="Times New Roman" w:eastAsia="Times New Roman" w:hAnsi="Times New Roman" w:cs="Times New Roman"/>
          <w:sz w:val="28"/>
          <w:szCs w:val="28"/>
          <w:lang w:eastAsia="ru-RU"/>
        </w:rPr>
        <w:t xml:space="preserve">  1/20</w:t>
      </w:r>
    </w:p>
    <w:p w:rsidR="007C4538" w:rsidRPr="007C4538" w:rsidRDefault="007C4538" w:rsidP="007C4538">
      <w:pPr>
        <w:tabs>
          <w:tab w:val="left" w:pos="567"/>
        </w:tabs>
        <w:spacing w:after="0" w:line="240" w:lineRule="auto"/>
        <w:jc w:val="center"/>
        <w:rPr>
          <w:rFonts w:ascii="Times New Roman" w:eastAsia="Times New Roman" w:hAnsi="Times New Roman" w:cs="Times New Roman"/>
          <w:sz w:val="28"/>
          <w:szCs w:val="28"/>
          <w:lang w:eastAsia="ru-RU"/>
        </w:rPr>
      </w:pPr>
      <w:r w:rsidRPr="007C4538">
        <w:rPr>
          <w:rFonts w:ascii="Times New Roman" w:eastAsia="Times New Roman" w:hAnsi="Times New Roman" w:cs="Times New Roman"/>
          <w:sz w:val="28"/>
          <w:szCs w:val="28"/>
          <w:lang w:eastAsia="ru-RU"/>
        </w:rPr>
        <w:t xml:space="preserve">Бумага типографская. Печать офсетная. Объем </w:t>
      </w:r>
      <w:r w:rsidR="00747D81">
        <w:rPr>
          <w:rFonts w:ascii="Times New Roman" w:eastAsia="Times New Roman" w:hAnsi="Times New Roman" w:cs="Times New Roman"/>
          <w:sz w:val="28"/>
          <w:szCs w:val="28"/>
          <w:lang w:val="kk-KZ" w:eastAsia="ru-RU"/>
        </w:rPr>
        <w:t>4,25</w:t>
      </w:r>
      <w:r w:rsidRPr="007C4538">
        <w:rPr>
          <w:rFonts w:ascii="Times New Roman" w:eastAsia="Times New Roman" w:hAnsi="Times New Roman" w:cs="Times New Roman"/>
          <w:sz w:val="28"/>
          <w:szCs w:val="28"/>
          <w:lang w:val="kk-KZ" w:eastAsia="ru-RU"/>
        </w:rPr>
        <w:t xml:space="preserve"> </w:t>
      </w:r>
      <w:proofErr w:type="spellStart"/>
      <w:r w:rsidRPr="007C4538">
        <w:rPr>
          <w:rFonts w:ascii="Times New Roman" w:eastAsia="Times New Roman" w:hAnsi="Times New Roman" w:cs="Times New Roman"/>
          <w:sz w:val="28"/>
          <w:szCs w:val="28"/>
          <w:lang w:eastAsia="ru-RU"/>
        </w:rPr>
        <w:t>п.л</w:t>
      </w:r>
      <w:proofErr w:type="spellEnd"/>
      <w:r w:rsidRPr="007C4538">
        <w:rPr>
          <w:rFonts w:ascii="Times New Roman" w:eastAsia="Times New Roman" w:hAnsi="Times New Roman" w:cs="Times New Roman"/>
          <w:sz w:val="28"/>
          <w:szCs w:val="28"/>
          <w:lang w:eastAsia="ru-RU"/>
        </w:rPr>
        <w:t>.</w:t>
      </w:r>
    </w:p>
    <w:p w:rsidR="007C4538" w:rsidRPr="007C4538" w:rsidRDefault="007C4538" w:rsidP="007C4538">
      <w:pPr>
        <w:tabs>
          <w:tab w:val="left" w:pos="567"/>
        </w:tabs>
        <w:spacing w:after="0" w:line="240" w:lineRule="auto"/>
        <w:jc w:val="center"/>
        <w:rPr>
          <w:rFonts w:ascii="Times New Roman" w:eastAsia="Times New Roman" w:hAnsi="Times New Roman" w:cs="Times New Roman"/>
          <w:sz w:val="28"/>
          <w:szCs w:val="28"/>
          <w:lang w:eastAsia="ru-RU"/>
        </w:rPr>
      </w:pPr>
      <w:r w:rsidRPr="007C4538">
        <w:rPr>
          <w:rFonts w:ascii="Times New Roman" w:eastAsia="Times New Roman" w:hAnsi="Times New Roman" w:cs="Times New Roman"/>
          <w:sz w:val="28"/>
          <w:szCs w:val="28"/>
          <w:lang w:eastAsia="ru-RU"/>
        </w:rPr>
        <w:t xml:space="preserve">Тираж </w:t>
      </w:r>
      <w:r w:rsidRPr="007C4538">
        <w:rPr>
          <w:rFonts w:ascii="Times New Roman" w:eastAsia="Times New Roman" w:hAnsi="Times New Roman" w:cs="Times New Roman"/>
          <w:sz w:val="28"/>
          <w:szCs w:val="28"/>
          <w:lang w:val="kk-KZ" w:eastAsia="ru-RU"/>
        </w:rPr>
        <w:t xml:space="preserve">20 </w:t>
      </w:r>
      <w:r w:rsidRPr="007C4538">
        <w:rPr>
          <w:rFonts w:ascii="Times New Roman" w:eastAsia="Times New Roman" w:hAnsi="Times New Roman" w:cs="Times New Roman"/>
          <w:sz w:val="28"/>
          <w:szCs w:val="28"/>
          <w:lang w:eastAsia="ru-RU"/>
        </w:rPr>
        <w:t>экз. Заказ № …….*</w:t>
      </w:r>
    </w:p>
    <w:p w:rsidR="007C4538" w:rsidRPr="007C4538" w:rsidRDefault="007C4538" w:rsidP="007C4538">
      <w:pPr>
        <w:tabs>
          <w:tab w:val="left" w:pos="567"/>
        </w:tabs>
        <w:spacing w:after="0" w:line="240" w:lineRule="auto"/>
        <w:jc w:val="center"/>
        <w:rPr>
          <w:rFonts w:ascii="Times New Roman" w:eastAsia="Times New Roman" w:hAnsi="Times New Roman" w:cs="Times New Roman"/>
          <w:i/>
          <w:sz w:val="28"/>
          <w:szCs w:val="28"/>
          <w:lang w:eastAsia="ru-RU"/>
        </w:rPr>
      </w:pPr>
    </w:p>
    <w:p w:rsidR="00324ACC" w:rsidRPr="007C4538" w:rsidRDefault="00324ACC" w:rsidP="00F92DBF">
      <w:pPr>
        <w:tabs>
          <w:tab w:val="left" w:pos="2295"/>
        </w:tabs>
        <w:rPr>
          <w:sz w:val="28"/>
          <w:szCs w:val="28"/>
        </w:rPr>
      </w:pPr>
    </w:p>
    <w:p w:rsidR="00904163" w:rsidRPr="00904163" w:rsidRDefault="00904163" w:rsidP="00904163">
      <w:pPr>
        <w:spacing w:after="0" w:line="240" w:lineRule="auto"/>
        <w:rPr>
          <w:rFonts w:ascii="Times New Roman" w:eastAsia="SimSun" w:hAnsi="Times New Roman" w:cs="Times New Roman"/>
          <w:sz w:val="28"/>
          <w:szCs w:val="28"/>
          <w:lang w:eastAsia="ru-RU"/>
        </w:rPr>
      </w:pPr>
      <w:r w:rsidRPr="00904163">
        <w:rPr>
          <w:rFonts w:ascii="Times New Roman" w:eastAsia="SimSun" w:hAnsi="Times New Roman" w:cs="Times New Roman"/>
          <w:sz w:val="28"/>
          <w:szCs w:val="28"/>
          <w:lang w:eastAsia="ru-RU"/>
        </w:rPr>
        <w:t>©  Издание Южно-Казахстанского  государственного университета</w:t>
      </w:r>
    </w:p>
    <w:p w:rsidR="00904163" w:rsidRPr="00904163" w:rsidRDefault="00904163" w:rsidP="00904163">
      <w:pPr>
        <w:spacing w:after="0" w:line="240" w:lineRule="auto"/>
        <w:jc w:val="center"/>
        <w:rPr>
          <w:rFonts w:ascii="Times New Roman" w:eastAsia="SimSun" w:hAnsi="Times New Roman" w:cs="Times New Roman"/>
          <w:sz w:val="28"/>
          <w:szCs w:val="28"/>
          <w:lang w:eastAsia="ru-RU"/>
        </w:rPr>
      </w:pPr>
      <w:r w:rsidRPr="00904163">
        <w:rPr>
          <w:rFonts w:ascii="Times New Roman" w:eastAsia="SimSun" w:hAnsi="Times New Roman" w:cs="Times New Roman"/>
          <w:sz w:val="28"/>
          <w:szCs w:val="28"/>
          <w:lang w:eastAsia="ru-RU"/>
        </w:rPr>
        <w:t xml:space="preserve">им. </w:t>
      </w:r>
      <w:proofErr w:type="spellStart"/>
      <w:r w:rsidRPr="00904163">
        <w:rPr>
          <w:rFonts w:ascii="Times New Roman" w:eastAsia="SimSun" w:hAnsi="Times New Roman" w:cs="Times New Roman"/>
          <w:sz w:val="28"/>
          <w:szCs w:val="28"/>
          <w:lang w:eastAsia="ru-RU"/>
        </w:rPr>
        <w:t>М.Ауезова</w:t>
      </w:r>
      <w:proofErr w:type="spellEnd"/>
    </w:p>
    <w:p w:rsidR="00904163" w:rsidRDefault="00904163" w:rsidP="00904163">
      <w:pPr>
        <w:spacing w:after="0" w:line="240" w:lineRule="auto"/>
        <w:rPr>
          <w:rFonts w:ascii="Times New Roman" w:eastAsia="SimSun" w:hAnsi="Times New Roman" w:cs="Times New Roman"/>
          <w:sz w:val="28"/>
          <w:szCs w:val="28"/>
          <w:lang w:eastAsia="ru-RU"/>
        </w:rPr>
      </w:pPr>
    </w:p>
    <w:p w:rsidR="00904163" w:rsidRPr="00904163" w:rsidRDefault="00904163" w:rsidP="00904163">
      <w:pPr>
        <w:spacing w:after="0" w:line="240" w:lineRule="auto"/>
        <w:rPr>
          <w:rFonts w:ascii="Times New Roman" w:eastAsia="SimSun" w:hAnsi="Times New Roman" w:cs="Times New Roman"/>
          <w:sz w:val="28"/>
          <w:szCs w:val="28"/>
          <w:lang w:eastAsia="ru-RU"/>
        </w:rPr>
      </w:pPr>
      <w:r w:rsidRPr="00904163">
        <w:rPr>
          <w:rFonts w:ascii="Times New Roman" w:eastAsia="SimSun" w:hAnsi="Times New Roman" w:cs="Times New Roman"/>
          <w:sz w:val="28"/>
          <w:szCs w:val="28"/>
          <w:lang w:eastAsia="ru-RU"/>
        </w:rPr>
        <w:t xml:space="preserve">Издательский центр ЮКГУ им. </w:t>
      </w:r>
      <w:proofErr w:type="spellStart"/>
      <w:r w:rsidRPr="00904163">
        <w:rPr>
          <w:rFonts w:ascii="Times New Roman" w:eastAsia="SimSun" w:hAnsi="Times New Roman" w:cs="Times New Roman"/>
          <w:sz w:val="28"/>
          <w:szCs w:val="28"/>
          <w:lang w:eastAsia="ru-RU"/>
        </w:rPr>
        <w:t>М.Ауезова</w:t>
      </w:r>
      <w:proofErr w:type="spellEnd"/>
      <w:r w:rsidRPr="00904163">
        <w:rPr>
          <w:rFonts w:ascii="Times New Roman" w:eastAsia="SimSun" w:hAnsi="Times New Roman" w:cs="Times New Roman"/>
          <w:sz w:val="28"/>
          <w:szCs w:val="28"/>
          <w:lang w:eastAsia="ru-RU"/>
        </w:rPr>
        <w:t xml:space="preserve">, г. Шымкент, пр. </w:t>
      </w:r>
      <w:proofErr w:type="spellStart"/>
      <w:r w:rsidRPr="00904163">
        <w:rPr>
          <w:rFonts w:ascii="Times New Roman" w:eastAsia="SimSun" w:hAnsi="Times New Roman" w:cs="Times New Roman"/>
          <w:sz w:val="28"/>
          <w:szCs w:val="28"/>
          <w:lang w:eastAsia="ru-RU"/>
        </w:rPr>
        <w:t>Тауке</w:t>
      </w:r>
      <w:proofErr w:type="spellEnd"/>
      <w:r w:rsidRPr="00904163">
        <w:rPr>
          <w:rFonts w:ascii="Times New Roman" w:eastAsia="SimSun" w:hAnsi="Times New Roman" w:cs="Times New Roman"/>
          <w:sz w:val="28"/>
          <w:szCs w:val="28"/>
          <w:lang w:eastAsia="ru-RU"/>
        </w:rPr>
        <w:t xml:space="preserve"> хана, 5</w:t>
      </w:r>
    </w:p>
    <w:p w:rsidR="00904163" w:rsidRDefault="00904163" w:rsidP="00904163">
      <w:pPr>
        <w:spacing w:after="0" w:line="240" w:lineRule="auto"/>
        <w:jc w:val="center"/>
        <w:rPr>
          <w:rFonts w:ascii="Times New Roman" w:eastAsia="SimSun" w:hAnsi="Times New Roman" w:cs="Times New Roman"/>
          <w:sz w:val="28"/>
          <w:szCs w:val="28"/>
          <w:lang w:eastAsia="ru-RU"/>
        </w:rPr>
      </w:pPr>
    </w:p>
    <w:p w:rsidR="00904163" w:rsidRPr="00904163" w:rsidRDefault="00904163" w:rsidP="00904163">
      <w:pPr>
        <w:spacing w:after="0" w:line="240" w:lineRule="auto"/>
        <w:jc w:val="center"/>
        <w:rPr>
          <w:rFonts w:ascii="Times New Roman" w:eastAsia="SimSun" w:hAnsi="Times New Roman" w:cs="Times New Roman"/>
          <w:sz w:val="28"/>
          <w:szCs w:val="28"/>
          <w:lang w:eastAsia="ru-RU"/>
        </w:rPr>
      </w:pPr>
    </w:p>
    <w:p w:rsidR="00904163" w:rsidRPr="00904163" w:rsidRDefault="00904163" w:rsidP="00904163">
      <w:pPr>
        <w:spacing w:after="0" w:line="240" w:lineRule="auto"/>
        <w:rPr>
          <w:rFonts w:ascii="Times New Roman" w:eastAsia="SimSun" w:hAnsi="Times New Roman" w:cs="Times New Roman"/>
          <w:b/>
          <w:sz w:val="28"/>
          <w:szCs w:val="28"/>
          <w:lang w:eastAsia="ru-RU"/>
        </w:rPr>
      </w:pPr>
      <w:r w:rsidRPr="00904163">
        <w:rPr>
          <w:rFonts w:ascii="Times New Roman" w:eastAsia="SimSun" w:hAnsi="Times New Roman" w:cs="Times New Roman"/>
          <w:sz w:val="28"/>
          <w:szCs w:val="28"/>
          <w:lang w:eastAsia="ru-RU"/>
        </w:rPr>
        <w:t>*Данные значения выставляются ИЦ</w:t>
      </w:r>
    </w:p>
    <w:p w:rsidR="00904163" w:rsidRDefault="00904163" w:rsidP="00904163">
      <w:pPr>
        <w:tabs>
          <w:tab w:val="left" w:pos="1065"/>
        </w:tabs>
        <w:rPr>
          <w:sz w:val="28"/>
          <w:szCs w:val="28"/>
          <w:lang w:val="kk-KZ"/>
        </w:rPr>
      </w:pPr>
    </w:p>
    <w:p w:rsidR="00904163" w:rsidRDefault="00904163" w:rsidP="00904163">
      <w:pPr>
        <w:tabs>
          <w:tab w:val="left" w:pos="1065"/>
        </w:tabs>
        <w:rPr>
          <w:sz w:val="28"/>
          <w:szCs w:val="28"/>
          <w:lang w:val="kk-KZ"/>
        </w:rPr>
      </w:pPr>
    </w:p>
    <w:p w:rsidR="00904163" w:rsidRPr="00A65D0A" w:rsidRDefault="00904163"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Pr="00A65D0A" w:rsidRDefault="00B32D1D" w:rsidP="00904163">
      <w:pPr>
        <w:tabs>
          <w:tab w:val="left" w:pos="1065"/>
        </w:tabs>
        <w:rPr>
          <w:rFonts w:ascii="Times New Roman" w:hAnsi="Times New Roman" w:cs="Times New Roman"/>
          <w:sz w:val="28"/>
          <w:szCs w:val="28"/>
        </w:rPr>
      </w:pPr>
    </w:p>
    <w:p w:rsidR="00B32D1D" w:rsidRDefault="00B32D1D"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Default="00E7069E" w:rsidP="00904163">
      <w:pPr>
        <w:tabs>
          <w:tab w:val="left" w:pos="1065"/>
        </w:tabs>
        <w:rPr>
          <w:rFonts w:ascii="Times New Roman" w:hAnsi="Times New Roman" w:cs="Times New Roman"/>
          <w:sz w:val="28"/>
          <w:szCs w:val="28"/>
          <w:lang w:val="kk-KZ"/>
        </w:rPr>
      </w:pPr>
    </w:p>
    <w:p w:rsidR="00E7069E" w:rsidRPr="00E7069E" w:rsidRDefault="00E7069E" w:rsidP="00904163">
      <w:pPr>
        <w:tabs>
          <w:tab w:val="left" w:pos="1065"/>
        </w:tabs>
        <w:rPr>
          <w:rFonts w:ascii="Times New Roman" w:hAnsi="Times New Roman" w:cs="Times New Roman"/>
          <w:sz w:val="28"/>
          <w:szCs w:val="28"/>
          <w:lang w:val="kk-KZ"/>
        </w:rPr>
      </w:pPr>
      <w:bookmarkStart w:id="0" w:name="_GoBack"/>
      <w:bookmarkEnd w:id="0"/>
    </w:p>
    <w:sectPr w:rsidR="00E7069E" w:rsidRPr="00E7069E" w:rsidSect="00376438">
      <w:footerReference w:type="default" r:id="rId10"/>
      <w:pgSz w:w="11905" w:h="16837"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9A" w:rsidRDefault="005F339A" w:rsidP="00904163">
      <w:pPr>
        <w:spacing w:after="0" w:line="240" w:lineRule="auto"/>
      </w:pPr>
      <w:r>
        <w:separator/>
      </w:r>
    </w:p>
  </w:endnote>
  <w:endnote w:type="continuationSeparator" w:id="0">
    <w:p w:rsidR="005F339A" w:rsidRDefault="005F339A" w:rsidP="00904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Unicode MS"/>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54341"/>
      <w:docPartObj>
        <w:docPartGallery w:val="Page Numbers (Bottom of Page)"/>
        <w:docPartUnique/>
      </w:docPartObj>
    </w:sdtPr>
    <w:sdtContent>
      <w:p w:rsidR="00E7069E" w:rsidRDefault="00E7069E">
        <w:pPr>
          <w:pStyle w:val="ae"/>
          <w:jc w:val="center"/>
        </w:pPr>
        <w:r>
          <w:fldChar w:fldCharType="begin"/>
        </w:r>
        <w:r>
          <w:instrText>PAGE   \* MERGEFORMAT</w:instrText>
        </w:r>
        <w:r>
          <w:fldChar w:fldCharType="separate"/>
        </w:r>
        <w:r w:rsidR="00B354C1">
          <w:rPr>
            <w:noProof/>
          </w:rPr>
          <w:t>76</w:t>
        </w:r>
        <w:r>
          <w:fldChar w:fldCharType="end"/>
        </w:r>
      </w:p>
    </w:sdtContent>
  </w:sdt>
  <w:p w:rsidR="00E7069E" w:rsidRDefault="00E7069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9A" w:rsidRDefault="005F339A" w:rsidP="00904163">
      <w:pPr>
        <w:spacing w:after="0" w:line="240" w:lineRule="auto"/>
      </w:pPr>
      <w:r>
        <w:separator/>
      </w:r>
    </w:p>
  </w:footnote>
  <w:footnote w:type="continuationSeparator" w:id="0">
    <w:p w:rsidR="005F339A" w:rsidRDefault="005F339A" w:rsidP="009041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Times New Roman" w:hAnsi="Times New Roman" w:cs="Times New Roman"/>
      </w:rPr>
    </w:lvl>
  </w:abstractNum>
  <w:abstractNum w:abstractNumId="3">
    <w:nsid w:val="00000004"/>
    <w:multiLevelType w:val="singleLevel"/>
    <w:tmpl w:val="00000004"/>
    <w:name w:val="WW8Num5"/>
    <w:lvl w:ilvl="0">
      <w:start w:val="1"/>
      <w:numFmt w:val="bullet"/>
      <w:lvlText w:val="•"/>
      <w:lvlJc w:val="left"/>
      <w:pPr>
        <w:tabs>
          <w:tab w:val="num" w:pos="720"/>
        </w:tabs>
        <w:ind w:left="720" w:hanging="360"/>
      </w:pPr>
      <w:rPr>
        <w:rFonts w:ascii="Times New Roman" w:hAnsi="Times New Roman" w:cs="Times New Roman"/>
      </w:rPr>
    </w:lvl>
  </w:abstractNum>
  <w:abstractNum w:abstractNumId="4">
    <w:nsid w:val="00000005"/>
    <w:multiLevelType w:val="singleLevel"/>
    <w:tmpl w:val="00000005"/>
    <w:name w:val="WW8Num6"/>
    <w:lvl w:ilvl="0">
      <w:start w:val="1"/>
      <w:numFmt w:val="bullet"/>
      <w:lvlText w:val="•"/>
      <w:lvlJc w:val="left"/>
      <w:pPr>
        <w:tabs>
          <w:tab w:val="num" w:pos="720"/>
        </w:tabs>
        <w:ind w:left="720" w:hanging="360"/>
      </w:pPr>
      <w:rPr>
        <w:rFonts w:ascii="Times New Roman" w:hAnsi="Times New Roman" w:cs="Times New Roman"/>
      </w:rPr>
    </w:lvl>
  </w:abstractNum>
  <w:abstractNum w:abstractNumId="5">
    <w:nsid w:val="00000006"/>
    <w:multiLevelType w:val="singleLevel"/>
    <w:tmpl w:val="00000006"/>
    <w:name w:val="WW8Num8"/>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7"/>
    <w:multiLevelType w:val="multilevel"/>
    <w:tmpl w:val="00000007"/>
    <w:name w:val="WW8Num10"/>
    <w:lvl w:ilvl="0">
      <w:start w:val="1"/>
      <w:numFmt w:val="decimal"/>
      <w:lvlText w:val="%1."/>
      <w:lvlJc w:val="left"/>
      <w:pPr>
        <w:tabs>
          <w:tab w:val="num" w:pos="0"/>
        </w:tabs>
        <w:ind w:left="1287"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8"/>
    <w:multiLevelType w:val="multilevel"/>
    <w:tmpl w:val="00000008"/>
    <w:name w:val="WW8Num11"/>
    <w:lvl w:ilvl="0">
      <w:start w:val="1"/>
      <w:numFmt w:val="decimal"/>
      <w:lvlText w:val="%1."/>
      <w:lvlJc w:val="left"/>
      <w:pPr>
        <w:tabs>
          <w:tab w:val="num" w:pos="0"/>
        </w:tabs>
        <w:ind w:left="202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09"/>
    <w:multiLevelType w:val="multilevel"/>
    <w:tmpl w:val="00000009"/>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9">
    <w:nsid w:val="01A83C1C"/>
    <w:multiLevelType w:val="hybridMultilevel"/>
    <w:tmpl w:val="F698EF74"/>
    <w:lvl w:ilvl="0" w:tplc="1DBC37DA">
      <w:start w:val="1"/>
      <w:numFmt w:val="decimal"/>
      <w:lvlText w:val="%1."/>
      <w:lvlJc w:val="left"/>
      <w:pPr>
        <w:ind w:left="1069" w:hanging="360"/>
      </w:pPr>
      <w:rPr>
        <w:rFonts w:ascii="Times New Roman" w:eastAsia="Times New Roman" w:hAnsi="Times New Roman"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8472B14"/>
    <w:multiLevelType w:val="hybridMultilevel"/>
    <w:tmpl w:val="BC64F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FD45A42"/>
    <w:multiLevelType w:val="hybridMultilevel"/>
    <w:tmpl w:val="E174AC84"/>
    <w:lvl w:ilvl="0" w:tplc="91B67E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E778B3"/>
    <w:multiLevelType w:val="hybridMultilevel"/>
    <w:tmpl w:val="91109D6C"/>
    <w:lvl w:ilvl="0" w:tplc="91B67E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FF13AFF"/>
    <w:multiLevelType w:val="hybridMultilevel"/>
    <w:tmpl w:val="2DAEB086"/>
    <w:lvl w:ilvl="0" w:tplc="91B67E5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3671942"/>
    <w:multiLevelType w:val="hybridMultilevel"/>
    <w:tmpl w:val="61AA1152"/>
    <w:lvl w:ilvl="0" w:tplc="91B67E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4"/>
  </w:num>
  <w:num w:numId="11">
    <w:abstractNumId w:val="11"/>
  </w:num>
  <w:num w:numId="12">
    <w:abstractNumId w:val="12"/>
  </w:num>
  <w:num w:numId="13">
    <w:abstractNumId w:val="9"/>
  </w:num>
  <w:num w:numId="14">
    <w:abstractNumId w:val="1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CA5"/>
    <w:rsid w:val="000006F5"/>
    <w:rsid w:val="00000CFF"/>
    <w:rsid w:val="00001525"/>
    <w:rsid w:val="0000247C"/>
    <w:rsid w:val="00005B3A"/>
    <w:rsid w:val="0000683C"/>
    <w:rsid w:val="00006E6F"/>
    <w:rsid w:val="0000737F"/>
    <w:rsid w:val="0000774E"/>
    <w:rsid w:val="000106A6"/>
    <w:rsid w:val="0001081A"/>
    <w:rsid w:val="00010AEC"/>
    <w:rsid w:val="000140EC"/>
    <w:rsid w:val="00017EAC"/>
    <w:rsid w:val="00017FCA"/>
    <w:rsid w:val="00023C77"/>
    <w:rsid w:val="00024FE1"/>
    <w:rsid w:val="0002663A"/>
    <w:rsid w:val="00027308"/>
    <w:rsid w:val="00027465"/>
    <w:rsid w:val="00027B02"/>
    <w:rsid w:val="0003099B"/>
    <w:rsid w:val="000319D9"/>
    <w:rsid w:val="00032690"/>
    <w:rsid w:val="00033C94"/>
    <w:rsid w:val="00036065"/>
    <w:rsid w:val="00043268"/>
    <w:rsid w:val="00043A45"/>
    <w:rsid w:val="00043B32"/>
    <w:rsid w:val="00046EA8"/>
    <w:rsid w:val="00054F0E"/>
    <w:rsid w:val="000577DB"/>
    <w:rsid w:val="00057BAA"/>
    <w:rsid w:val="000616FC"/>
    <w:rsid w:val="000619E1"/>
    <w:rsid w:val="00062E27"/>
    <w:rsid w:val="0006516F"/>
    <w:rsid w:val="00065B12"/>
    <w:rsid w:val="00065EFF"/>
    <w:rsid w:val="00066534"/>
    <w:rsid w:val="000666FD"/>
    <w:rsid w:val="00070A72"/>
    <w:rsid w:val="00070C43"/>
    <w:rsid w:val="00071A0D"/>
    <w:rsid w:val="00072E09"/>
    <w:rsid w:val="00073EED"/>
    <w:rsid w:val="00074BD7"/>
    <w:rsid w:val="00075760"/>
    <w:rsid w:val="00076427"/>
    <w:rsid w:val="00081DDF"/>
    <w:rsid w:val="000824BB"/>
    <w:rsid w:val="000861F8"/>
    <w:rsid w:val="00087948"/>
    <w:rsid w:val="00087EAC"/>
    <w:rsid w:val="000916A9"/>
    <w:rsid w:val="000961FA"/>
    <w:rsid w:val="00097064"/>
    <w:rsid w:val="0009777E"/>
    <w:rsid w:val="00097943"/>
    <w:rsid w:val="000A0760"/>
    <w:rsid w:val="000A197E"/>
    <w:rsid w:val="000A1B05"/>
    <w:rsid w:val="000A2620"/>
    <w:rsid w:val="000A2D37"/>
    <w:rsid w:val="000A4BEC"/>
    <w:rsid w:val="000A56B3"/>
    <w:rsid w:val="000A6093"/>
    <w:rsid w:val="000B02EB"/>
    <w:rsid w:val="000B18A0"/>
    <w:rsid w:val="000B4632"/>
    <w:rsid w:val="000B53A0"/>
    <w:rsid w:val="000B5648"/>
    <w:rsid w:val="000B7FA6"/>
    <w:rsid w:val="000C249B"/>
    <w:rsid w:val="000C32D4"/>
    <w:rsid w:val="000C3E7B"/>
    <w:rsid w:val="000C432A"/>
    <w:rsid w:val="000C53D7"/>
    <w:rsid w:val="000C6615"/>
    <w:rsid w:val="000C676E"/>
    <w:rsid w:val="000C728A"/>
    <w:rsid w:val="000D031C"/>
    <w:rsid w:val="000D13CC"/>
    <w:rsid w:val="000D1CA7"/>
    <w:rsid w:val="000D3022"/>
    <w:rsid w:val="000D3FF7"/>
    <w:rsid w:val="000D47BB"/>
    <w:rsid w:val="000D5770"/>
    <w:rsid w:val="000D7646"/>
    <w:rsid w:val="000E0093"/>
    <w:rsid w:val="000E27C9"/>
    <w:rsid w:val="000E2A0A"/>
    <w:rsid w:val="000E2AA6"/>
    <w:rsid w:val="000E4269"/>
    <w:rsid w:val="000E48BD"/>
    <w:rsid w:val="000E7547"/>
    <w:rsid w:val="000F004B"/>
    <w:rsid w:val="000F03F0"/>
    <w:rsid w:val="000F3597"/>
    <w:rsid w:val="000F50DB"/>
    <w:rsid w:val="000F6B0B"/>
    <w:rsid w:val="001010AC"/>
    <w:rsid w:val="00102083"/>
    <w:rsid w:val="001023C3"/>
    <w:rsid w:val="001042F8"/>
    <w:rsid w:val="001050EE"/>
    <w:rsid w:val="001068F9"/>
    <w:rsid w:val="00106D17"/>
    <w:rsid w:val="00107591"/>
    <w:rsid w:val="001111FD"/>
    <w:rsid w:val="00111ACC"/>
    <w:rsid w:val="001121FF"/>
    <w:rsid w:val="00115168"/>
    <w:rsid w:val="00116E44"/>
    <w:rsid w:val="00117918"/>
    <w:rsid w:val="00120C68"/>
    <w:rsid w:val="001211EB"/>
    <w:rsid w:val="001271E4"/>
    <w:rsid w:val="00130504"/>
    <w:rsid w:val="001312E6"/>
    <w:rsid w:val="001338CB"/>
    <w:rsid w:val="001347EC"/>
    <w:rsid w:val="0013515F"/>
    <w:rsid w:val="00135A25"/>
    <w:rsid w:val="00136153"/>
    <w:rsid w:val="00136585"/>
    <w:rsid w:val="001373F1"/>
    <w:rsid w:val="00140498"/>
    <w:rsid w:val="001413BE"/>
    <w:rsid w:val="001427D9"/>
    <w:rsid w:val="00143536"/>
    <w:rsid w:val="00143B99"/>
    <w:rsid w:val="00147FC5"/>
    <w:rsid w:val="001526F3"/>
    <w:rsid w:val="0015345B"/>
    <w:rsid w:val="00153555"/>
    <w:rsid w:val="00153E1C"/>
    <w:rsid w:val="00154134"/>
    <w:rsid w:val="001541DB"/>
    <w:rsid w:val="00156881"/>
    <w:rsid w:val="00157BB6"/>
    <w:rsid w:val="00165A02"/>
    <w:rsid w:val="00166A2A"/>
    <w:rsid w:val="00167111"/>
    <w:rsid w:val="00167CFB"/>
    <w:rsid w:val="00171DEA"/>
    <w:rsid w:val="001723E6"/>
    <w:rsid w:val="00172961"/>
    <w:rsid w:val="00175938"/>
    <w:rsid w:val="001773D8"/>
    <w:rsid w:val="00177F46"/>
    <w:rsid w:val="0018211B"/>
    <w:rsid w:val="0018241C"/>
    <w:rsid w:val="00182BF1"/>
    <w:rsid w:val="00182ED6"/>
    <w:rsid w:val="00183B59"/>
    <w:rsid w:val="00184F21"/>
    <w:rsid w:val="00187C07"/>
    <w:rsid w:val="00191401"/>
    <w:rsid w:val="0019515E"/>
    <w:rsid w:val="00195B86"/>
    <w:rsid w:val="001A0248"/>
    <w:rsid w:val="001A0D19"/>
    <w:rsid w:val="001A19B4"/>
    <w:rsid w:val="001A5C35"/>
    <w:rsid w:val="001A5F1C"/>
    <w:rsid w:val="001A6505"/>
    <w:rsid w:val="001A7D5E"/>
    <w:rsid w:val="001B4B4D"/>
    <w:rsid w:val="001B78FF"/>
    <w:rsid w:val="001C0141"/>
    <w:rsid w:val="001C0952"/>
    <w:rsid w:val="001C24C4"/>
    <w:rsid w:val="001C370B"/>
    <w:rsid w:val="001C7CD9"/>
    <w:rsid w:val="001D25CD"/>
    <w:rsid w:val="001D31C1"/>
    <w:rsid w:val="001D37AF"/>
    <w:rsid w:val="001D54BB"/>
    <w:rsid w:val="001D63D1"/>
    <w:rsid w:val="001D70A4"/>
    <w:rsid w:val="001E156D"/>
    <w:rsid w:val="001E3E75"/>
    <w:rsid w:val="001E4C4A"/>
    <w:rsid w:val="001E718F"/>
    <w:rsid w:val="001F0664"/>
    <w:rsid w:val="001F0772"/>
    <w:rsid w:val="001F416A"/>
    <w:rsid w:val="001F672D"/>
    <w:rsid w:val="001F707B"/>
    <w:rsid w:val="001F71E7"/>
    <w:rsid w:val="002005E7"/>
    <w:rsid w:val="00202696"/>
    <w:rsid w:val="002034CE"/>
    <w:rsid w:val="00204300"/>
    <w:rsid w:val="002136CE"/>
    <w:rsid w:val="002137EA"/>
    <w:rsid w:val="00216A37"/>
    <w:rsid w:val="00220E25"/>
    <w:rsid w:val="00221D78"/>
    <w:rsid w:val="00226CD8"/>
    <w:rsid w:val="00227F72"/>
    <w:rsid w:val="002304B1"/>
    <w:rsid w:val="00233A21"/>
    <w:rsid w:val="00234602"/>
    <w:rsid w:val="00235B5E"/>
    <w:rsid w:val="0023617F"/>
    <w:rsid w:val="00243175"/>
    <w:rsid w:val="00246668"/>
    <w:rsid w:val="00247A02"/>
    <w:rsid w:val="00251567"/>
    <w:rsid w:val="00252144"/>
    <w:rsid w:val="00253663"/>
    <w:rsid w:val="00254AE4"/>
    <w:rsid w:val="00254CBB"/>
    <w:rsid w:val="0025506E"/>
    <w:rsid w:val="00255626"/>
    <w:rsid w:val="00257EA3"/>
    <w:rsid w:val="00260257"/>
    <w:rsid w:val="0026170B"/>
    <w:rsid w:val="00262352"/>
    <w:rsid w:val="00262FEE"/>
    <w:rsid w:val="00263602"/>
    <w:rsid w:val="00265305"/>
    <w:rsid w:val="002675A9"/>
    <w:rsid w:val="002725D9"/>
    <w:rsid w:val="00273136"/>
    <w:rsid w:val="00276146"/>
    <w:rsid w:val="00276691"/>
    <w:rsid w:val="00280713"/>
    <w:rsid w:val="00281E2C"/>
    <w:rsid w:val="00282081"/>
    <w:rsid w:val="002834D4"/>
    <w:rsid w:val="00284913"/>
    <w:rsid w:val="00285BE7"/>
    <w:rsid w:val="00290337"/>
    <w:rsid w:val="002904F3"/>
    <w:rsid w:val="00293BD5"/>
    <w:rsid w:val="002940AE"/>
    <w:rsid w:val="0029481B"/>
    <w:rsid w:val="002949FF"/>
    <w:rsid w:val="00296DA9"/>
    <w:rsid w:val="002A5638"/>
    <w:rsid w:val="002A585E"/>
    <w:rsid w:val="002A5DAC"/>
    <w:rsid w:val="002A71A7"/>
    <w:rsid w:val="002B01E9"/>
    <w:rsid w:val="002B1EC2"/>
    <w:rsid w:val="002B2469"/>
    <w:rsid w:val="002B269B"/>
    <w:rsid w:val="002B3C3E"/>
    <w:rsid w:val="002B4FEF"/>
    <w:rsid w:val="002B73F1"/>
    <w:rsid w:val="002B755E"/>
    <w:rsid w:val="002B7B2A"/>
    <w:rsid w:val="002C4433"/>
    <w:rsid w:val="002C5667"/>
    <w:rsid w:val="002C6767"/>
    <w:rsid w:val="002C7136"/>
    <w:rsid w:val="002D18A7"/>
    <w:rsid w:val="002D18F3"/>
    <w:rsid w:val="002D3F74"/>
    <w:rsid w:val="002D501B"/>
    <w:rsid w:val="002D6D21"/>
    <w:rsid w:val="002E07AA"/>
    <w:rsid w:val="002E380E"/>
    <w:rsid w:val="002E3B17"/>
    <w:rsid w:val="002E494E"/>
    <w:rsid w:val="002E7DB2"/>
    <w:rsid w:val="002F3C5D"/>
    <w:rsid w:val="002F3DD9"/>
    <w:rsid w:val="002F46D0"/>
    <w:rsid w:val="002F5423"/>
    <w:rsid w:val="002F65B9"/>
    <w:rsid w:val="002F6853"/>
    <w:rsid w:val="002F7E8E"/>
    <w:rsid w:val="0030470F"/>
    <w:rsid w:val="003054B1"/>
    <w:rsid w:val="00306511"/>
    <w:rsid w:val="00306883"/>
    <w:rsid w:val="00307A73"/>
    <w:rsid w:val="0031020C"/>
    <w:rsid w:val="003129CF"/>
    <w:rsid w:val="00313F8B"/>
    <w:rsid w:val="00314368"/>
    <w:rsid w:val="00315598"/>
    <w:rsid w:val="00316A0A"/>
    <w:rsid w:val="00322A54"/>
    <w:rsid w:val="00322EEF"/>
    <w:rsid w:val="003237E8"/>
    <w:rsid w:val="00324ACC"/>
    <w:rsid w:val="003266C5"/>
    <w:rsid w:val="003270F9"/>
    <w:rsid w:val="003308BD"/>
    <w:rsid w:val="003348F6"/>
    <w:rsid w:val="003357C6"/>
    <w:rsid w:val="00336B32"/>
    <w:rsid w:val="00337508"/>
    <w:rsid w:val="00337D69"/>
    <w:rsid w:val="00340134"/>
    <w:rsid w:val="00340D96"/>
    <w:rsid w:val="00340F37"/>
    <w:rsid w:val="00340F4A"/>
    <w:rsid w:val="00350766"/>
    <w:rsid w:val="0035236B"/>
    <w:rsid w:val="0035570C"/>
    <w:rsid w:val="00357ABB"/>
    <w:rsid w:val="00360A74"/>
    <w:rsid w:val="00361BE8"/>
    <w:rsid w:val="00364502"/>
    <w:rsid w:val="003648CA"/>
    <w:rsid w:val="003649B8"/>
    <w:rsid w:val="0037178A"/>
    <w:rsid w:val="0037565F"/>
    <w:rsid w:val="00376226"/>
    <w:rsid w:val="00376438"/>
    <w:rsid w:val="00380960"/>
    <w:rsid w:val="00382F9F"/>
    <w:rsid w:val="00387CA6"/>
    <w:rsid w:val="0039174C"/>
    <w:rsid w:val="00394835"/>
    <w:rsid w:val="00395CF4"/>
    <w:rsid w:val="00397B39"/>
    <w:rsid w:val="00397EB5"/>
    <w:rsid w:val="003A043A"/>
    <w:rsid w:val="003A2498"/>
    <w:rsid w:val="003A3E7F"/>
    <w:rsid w:val="003A42F3"/>
    <w:rsid w:val="003A6383"/>
    <w:rsid w:val="003A6E7B"/>
    <w:rsid w:val="003B1981"/>
    <w:rsid w:val="003B1EC6"/>
    <w:rsid w:val="003B22B3"/>
    <w:rsid w:val="003B2346"/>
    <w:rsid w:val="003B5446"/>
    <w:rsid w:val="003B6285"/>
    <w:rsid w:val="003C0A7F"/>
    <w:rsid w:val="003C122B"/>
    <w:rsid w:val="003C356E"/>
    <w:rsid w:val="003C40AC"/>
    <w:rsid w:val="003C65D1"/>
    <w:rsid w:val="003D063B"/>
    <w:rsid w:val="003D2283"/>
    <w:rsid w:val="003D30F3"/>
    <w:rsid w:val="003D5468"/>
    <w:rsid w:val="003D6510"/>
    <w:rsid w:val="003D68A1"/>
    <w:rsid w:val="003E1299"/>
    <w:rsid w:val="003E2970"/>
    <w:rsid w:val="003E457B"/>
    <w:rsid w:val="003E6285"/>
    <w:rsid w:val="003F2D82"/>
    <w:rsid w:val="003F617A"/>
    <w:rsid w:val="003F6697"/>
    <w:rsid w:val="003F6C4A"/>
    <w:rsid w:val="00400E82"/>
    <w:rsid w:val="00401760"/>
    <w:rsid w:val="00403986"/>
    <w:rsid w:val="004052B5"/>
    <w:rsid w:val="0041057D"/>
    <w:rsid w:val="004135D9"/>
    <w:rsid w:val="0041460F"/>
    <w:rsid w:val="00417A50"/>
    <w:rsid w:val="00420EE0"/>
    <w:rsid w:val="00421D68"/>
    <w:rsid w:val="00422051"/>
    <w:rsid w:val="00426C3E"/>
    <w:rsid w:val="00430C24"/>
    <w:rsid w:val="0043160B"/>
    <w:rsid w:val="00431860"/>
    <w:rsid w:val="0043260A"/>
    <w:rsid w:val="00433073"/>
    <w:rsid w:val="00434FFC"/>
    <w:rsid w:val="004350D5"/>
    <w:rsid w:val="00440645"/>
    <w:rsid w:val="00441EEE"/>
    <w:rsid w:val="00443379"/>
    <w:rsid w:val="00443DFD"/>
    <w:rsid w:val="00446ECB"/>
    <w:rsid w:val="004472DE"/>
    <w:rsid w:val="0045669F"/>
    <w:rsid w:val="00456824"/>
    <w:rsid w:val="00456FEC"/>
    <w:rsid w:val="00461BA7"/>
    <w:rsid w:val="00462157"/>
    <w:rsid w:val="00462D3E"/>
    <w:rsid w:val="00462F55"/>
    <w:rsid w:val="00467F17"/>
    <w:rsid w:val="00472BD2"/>
    <w:rsid w:val="004751C0"/>
    <w:rsid w:val="00475513"/>
    <w:rsid w:val="00476972"/>
    <w:rsid w:val="00476E71"/>
    <w:rsid w:val="00480345"/>
    <w:rsid w:val="00482485"/>
    <w:rsid w:val="004838F4"/>
    <w:rsid w:val="00484E92"/>
    <w:rsid w:val="00484FD5"/>
    <w:rsid w:val="00486557"/>
    <w:rsid w:val="00486C4C"/>
    <w:rsid w:val="0049123D"/>
    <w:rsid w:val="004920F3"/>
    <w:rsid w:val="00495D7B"/>
    <w:rsid w:val="00496EBA"/>
    <w:rsid w:val="00497A59"/>
    <w:rsid w:val="004A05DE"/>
    <w:rsid w:val="004A0BA0"/>
    <w:rsid w:val="004A1218"/>
    <w:rsid w:val="004A163A"/>
    <w:rsid w:val="004A16B7"/>
    <w:rsid w:val="004A1CC1"/>
    <w:rsid w:val="004A208D"/>
    <w:rsid w:val="004A2892"/>
    <w:rsid w:val="004A35F5"/>
    <w:rsid w:val="004A42E4"/>
    <w:rsid w:val="004A4BCB"/>
    <w:rsid w:val="004A6266"/>
    <w:rsid w:val="004B082B"/>
    <w:rsid w:val="004B0F37"/>
    <w:rsid w:val="004B1AD1"/>
    <w:rsid w:val="004B1C58"/>
    <w:rsid w:val="004B1EC9"/>
    <w:rsid w:val="004B25D4"/>
    <w:rsid w:val="004B2970"/>
    <w:rsid w:val="004B4F21"/>
    <w:rsid w:val="004B4F6C"/>
    <w:rsid w:val="004B635C"/>
    <w:rsid w:val="004B643A"/>
    <w:rsid w:val="004B65C0"/>
    <w:rsid w:val="004B6EF7"/>
    <w:rsid w:val="004C08DB"/>
    <w:rsid w:val="004C0BD6"/>
    <w:rsid w:val="004C12DE"/>
    <w:rsid w:val="004C3021"/>
    <w:rsid w:val="004C3D36"/>
    <w:rsid w:val="004C4817"/>
    <w:rsid w:val="004C5251"/>
    <w:rsid w:val="004D0EE1"/>
    <w:rsid w:val="004D1F0F"/>
    <w:rsid w:val="004D47EF"/>
    <w:rsid w:val="004D777D"/>
    <w:rsid w:val="004E1D65"/>
    <w:rsid w:val="004E360B"/>
    <w:rsid w:val="004E5B67"/>
    <w:rsid w:val="004F0DA6"/>
    <w:rsid w:val="004F314D"/>
    <w:rsid w:val="004F35C2"/>
    <w:rsid w:val="004F3746"/>
    <w:rsid w:val="004F573E"/>
    <w:rsid w:val="004F633A"/>
    <w:rsid w:val="004F6480"/>
    <w:rsid w:val="004F65F7"/>
    <w:rsid w:val="004F6CA7"/>
    <w:rsid w:val="00500E1F"/>
    <w:rsid w:val="00501CA9"/>
    <w:rsid w:val="005035A0"/>
    <w:rsid w:val="00503A31"/>
    <w:rsid w:val="005044BA"/>
    <w:rsid w:val="005049D8"/>
    <w:rsid w:val="00512D78"/>
    <w:rsid w:val="00513C48"/>
    <w:rsid w:val="005164ED"/>
    <w:rsid w:val="0052196D"/>
    <w:rsid w:val="00521E24"/>
    <w:rsid w:val="00522263"/>
    <w:rsid w:val="00523273"/>
    <w:rsid w:val="0052590B"/>
    <w:rsid w:val="005304FB"/>
    <w:rsid w:val="005351F4"/>
    <w:rsid w:val="005356FD"/>
    <w:rsid w:val="0053774D"/>
    <w:rsid w:val="00537E9F"/>
    <w:rsid w:val="00541342"/>
    <w:rsid w:val="00542583"/>
    <w:rsid w:val="005433E3"/>
    <w:rsid w:val="00545AD7"/>
    <w:rsid w:val="00546118"/>
    <w:rsid w:val="00550FB7"/>
    <w:rsid w:val="00551184"/>
    <w:rsid w:val="00551610"/>
    <w:rsid w:val="00552425"/>
    <w:rsid w:val="00553711"/>
    <w:rsid w:val="00553DC6"/>
    <w:rsid w:val="005551D9"/>
    <w:rsid w:val="00556CE1"/>
    <w:rsid w:val="00560E23"/>
    <w:rsid w:val="00562702"/>
    <w:rsid w:val="00567198"/>
    <w:rsid w:val="00570F1D"/>
    <w:rsid w:val="00571A63"/>
    <w:rsid w:val="00572847"/>
    <w:rsid w:val="005732AB"/>
    <w:rsid w:val="00575CA0"/>
    <w:rsid w:val="00580B7A"/>
    <w:rsid w:val="0058111C"/>
    <w:rsid w:val="00583A2F"/>
    <w:rsid w:val="0058448A"/>
    <w:rsid w:val="00584DAE"/>
    <w:rsid w:val="00584F09"/>
    <w:rsid w:val="005909CD"/>
    <w:rsid w:val="00591BA6"/>
    <w:rsid w:val="005924F5"/>
    <w:rsid w:val="00592A13"/>
    <w:rsid w:val="005933B6"/>
    <w:rsid w:val="00595FA3"/>
    <w:rsid w:val="005964DE"/>
    <w:rsid w:val="00597936"/>
    <w:rsid w:val="005A0836"/>
    <w:rsid w:val="005A1221"/>
    <w:rsid w:val="005A30D0"/>
    <w:rsid w:val="005A3867"/>
    <w:rsid w:val="005A472E"/>
    <w:rsid w:val="005A5127"/>
    <w:rsid w:val="005A6CC6"/>
    <w:rsid w:val="005A7A0E"/>
    <w:rsid w:val="005B0E8A"/>
    <w:rsid w:val="005B129B"/>
    <w:rsid w:val="005B280B"/>
    <w:rsid w:val="005B345A"/>
    <w:rsid w:val="005B347A"/>
    <w:rsid w:val="005B3D8D"/>
    <w:rsid w:val="005C068C"/>
    <w:rsid w:val="005C4A30"/>
    <w:rsid w:val="005C4F3E"/>
    <w:rsid w:val="005C4FBA"/>
    <w:rsid w:val="005C5D07"/>
    <w:rsid w:val="005C75A3"/>
    <w:rsid w:val="005D0026"/>
    <w:rsid w:val="005D06ED"/>
    <w:rsid w:val="005D1FD2"/>
    <w:rsid w:val="005D3EB6"/>
    <w:rsid w:val="005D6449"/>
    <w:rsid w:val="005E0324"/>
    <w:rsid w:val="005E7DA1"/>
    <w:rsid w:val="005F110D"/>
    <w:rsid w:val="005F1387"/>
    <w:rsid w:val="005F1E11"/>
    <w:rsid w:val="005F339A"/>
    <w:rsid w:val="005F4D71"/>
    <w:rsid w:val="005F4E3D"/>
    <w:rsid w:val="00600208"/>
    <w:rsid w:val="00603A49"/>
    <w:rsid w:val="00603DCB"/>
    <w:rsid w:val="00603EA4"/>
    <w:rsid w:val="00604520"/>
    <w:rsid w:val="00604C15"/>
    <w:rsid w:val="00605ACB"/>
    <w:rsid w:val="00605CF3"/>
    <w:rsid w:val="00613A1D"/>
    <w:rsid w:val="00613D6A"/>
    <w:rsid w:val="00622A8F"/>
    <w:rsid w:val="00624660"/>
    <w:rsid w:val="00630A54"/>
    <w:rsid w:val="00633437"/>
    <w:rsid w:val="00633BBE"/>
    <w:rsid w:val="00635B00"/>
    <w:rsid w:val="00637F86"/>
    <w:rsid w:val="00641403"/>
    <w:rsid w:val="00642050"/>
    <w:rsid w:val="00643633"/>
    <w:rsid w:val="00644223"/>
    <w:rsid w:val="00644285"/>
    <w:rsid w:val="006464B8"/>
    <w:rsid w:val="00646667"/>
    <w:rsid w:val="006475DB"/>
    <w:rsid w:val="00655237"/>
    <w:rsid w:val="0065615F"/>
    <w:rsid w:val="00656A62"/>
    <w:rsid w:val="00656D12"/>
    <w:rsid w:val="00656F2D"/>
    <w:rsid w:val="0065795F"/>
    <w:rsid w:val="006625F6"/>
    <w:rsid w:val="0066441E"/>
    <w:rsid w:val="006654E2"/>
    <w:rsid w:val="0066775D"/>
    <w:rsid w:val="00671607"/>
    <w:rsid w:val="00671865"/>
    <w:rsid w:val="00671F01"/>
    <w:rsid w:val="006732AA"/>
    <w:rsid w:val="006738EB"/>
    <w:rsid w:val="00674C48"/>
    <w:rsid w:val="00674FC5"/>
    <w:rsid w:val="00675DE1"/>
    <w:rsid w:val="006805DB"/>
    <w:rsid w:val="00680AC5"/>
    <w:rsid w:val="00680DAC"/>
    <w:rsid w:val="00682EA8"/>
    <w:rsid w:val="00683D31"/>
    <w:rsid w:val="00684460"/>
    <w:rsid w:val="006845F4"/>
    <w:rsid w:val="006903B9"/>
    <w:rsid w:val="006921C4"/>
    <w:rsid w:val="00692B31"/>
    <w:rsid w:val="0069384B"/>
    <w:rsid w:val="00693A43"/>
    <w:rsid w:val="00695413"/>
    <w:rsid w:val="0069591C"/>
    <w:rsid w:val="0069659E"/>
    <w:rsid w:val="00696DD1"/>
    <w:rsid w:val="006979BB"/>
    <w:rsid w:val="006A02AA"/>
    <w:rsid w:val="006A408D"/>
    <w:rsid w:val="006A5E4E"/>
    <w:rsid w:val="006A7987"/>
    <w:rsid w:val="006B0097"/>
    <w:rsid w:val="006B0F2E"/>
    <w:rsid w:val="006B6065"/>
    <w:rsid w:val="006C007D"/>
    <w:rsid w:val="006C0B1D"/>
    <w:rsid w:val="006C1155"/>
    <w:rsid w:val="006C1E73"/>
    <w:rsid w:val="006C252F"/>
    <w:rsid w:val="006C3F92"/>
    <w:rsid w:val="006C4700"/>
    <w:rsid w:val="006D022B"/>
    <w:rsid w:val="006D15ED"/>
    <w:rsid w:val="006D1E0D"/>
    <w:rsid w:val="006D33D8"/>
    <w:rsid w:val="006D6023"/>
    <w:rsid w:val="006E0960"/>
    <w:rsid w:val="006E0DA6"/>
    <w:rsid w:val="006E15CF"/>
    <w:rsid w:val="006E1FA5"/>
    <w:rsid w:val="006E24EF"/>
    <w:rsid w:val="006E2E01"/>
    <w:rsid w:val="006E6BA3"/>
    <w:rsid w:val="006E7E40"/>
    <w:rsid w:val="006F06C2"/>
    <w:rsid w:val="006F1774"/>
    <w:rsid w:val="006F1B96"/>
    <w:rsid w:val="006F277C"/>
    <w:rsid w:val="006F3A6E"/>
    <w:rsid w:val="006F3FB7"/>
    <w:rsid w:val="006F774C"/>
    <w:rsid w:val="00700783"/>
    <w:rsid w:val="007020AB"/>
    <w:rsid w:val="0070245F"/>
    <w:rsid w:val="00702A36"/>
    <w:rsid w:val="007043C2"/>
    <w:rsid w:val="00704B52"/>
    <w:rsid w:val="00706E75"/>
    <w:rsid w:val="007109FA"/>
    <w:rsid w:val="00710EC2"/>
    <w:rsid w:val="00711746"/>
    <w:rsid w:val="00712CA7"/>
    <w:rsid w:val="00712F3C"/>
    <w:rsid w:val="00713A9A"/>
    <w:rsid w:val="00713C38"/>
    <w:rsid w:val="00714911"/>
    <w:rsid w:val="00715076"/>
    <w:rsid w:val="00716161"/>
    <w:rsid w:val="0071650E"/>
    <w:rsid w:val="00717342"/>
    <w:rsid w:val="00717AE5"/>
    <w:rsid w:val="00717EC1"/>
    <w:rsid w:val="00721887"/>
    <w:rsid w:val="007224BA"/>
    <w:rsid w:val="00724526"/>
    <w:rsid w:val="00726109"/>
    <w:rsid w:val="00727E9D"/>
    <w:rsid w:val="007305C2"/>
    <w:rsid w:val="007330DB"/>
    <w:rsid w:val="0073382C"/>
    <w:rsid w:val="007348FC"/>
    <w:rsid w:val="007362CF"/>
    <w:rsid w:val="007375F4"/>
    <w:rsid w:val="0074095B"/>
    <w:rsid w:val="00741486"/>
    <w:rsid w:val="00743B3B"/>
    <w:rsid w:val="00743D7B"/>
    <w:rsid w:val="007443F5"/>
    <w:rsid w:val="00744B81"/>
    <w:rsid w:val="00744F62"/>
    <w:rsid w:val="00745FD3"/>
    <w:rsid w:val="00747315"/>
    <w:rsid w:val="00747786"/>
    <w:rsid w:val="00747CEB"/>
    <w:rsid w:val="00747D81"/>
    <w:rsid w:val="0075003B"/>
    <w:rsid w:val="007506FA"/>
    <w:rsid w:val="00750A3E"/>
    <w:rsid w:val="00756987"/>
    <w:rsid w:val="00756B42"/>
    <w:rsid w:val="00757F09"/>
    <w:rsid w:val="0076186F"/>
    <w:rsid w:val="0076568F"/>
    <w:rsid w:val="007760D6"/>
    <w:rsid w:val="00777FBA"/>
    <w:rsid w:val="0078001E"/>
    <w:rsid w:val="00780E1A"/>
    <w:rsid w:val="007810AD"/>
    <w:rsid w:val="007865A9"/>
    <w:rsid w:val="00786D7E"/>
    <w:rsid w:val="00787723"/>
    <w:rsid w:val="00787EB6"/>
    <w:rsid w:val="00790057"/>
    <w:rsid w:val="00790B0A"/>
    <w:rsid w:val="00791289"/>
    <w:rsid w:val="007912D4"/>
    <w:rsid w:val="00791B09"/>
    <w:rsid w:val="00792837"/>
    <w:rsid w:val="00793376"/>
    <w:rsid w:val="00795263"/>
    <w:rsid w:val="007A2EA0"/>
    <w:rsid w:val="007A5D39"/>
    <w:rsid w:val="007A634F"/>
    <w:rsid w:val="007A7FC7"/>
    <w:rsid w:val="007B149A"/>
    <w:rsid w:val="007B3C6E"/>
    <w:rsid w:val="007B3DB2"/>
    <w:rsid w:val="007C1010"/>
    <w:rsid w:val="007C2A3F"/>
    <w:rsid w:val="007C4538"/>
    <w:rsid w:val="007C672D"/>
    <w:rsid w:val="007D0E94"/>
    <w:rsid w:val="007D7407"/>
    <w:rsid w:val="007D7E03"/>
    <w:rsid w:val="007E0E87"/>
    <w:rsid w:val="007E1CB6"/>
    <w:rsid w:val="007E2640"/>
    <w:rsid w:val="007E280C"/>
    <w:rsid w:val="007F1D80"/>
    <w:rsid w:val="007F2A17"/>
    <w:rsid w:val="007F2B0F"/>
    <w:rsid w:val="007F3568"/>
    <w:rsid w:val="007F4138"/>
    <w:rsid w:val="007F4CFD"/>
    <w:rsid w:val="007F5308"/>
    <w:rsid w:val="007F76A6"/>
    <w:rsid w:val="0080177A"/>
    <w:rsid w:val="0080377C"/>
    <w:rsid w:val="00805C6C"/>
    <w:rsid w:val="00805DBD"/>
    <w:rsid w:val="00810AE8"/>
    <w:rsid w:val="00812957"/>
    <w:rsid w:val="00812B4F"/>
    <w:rsid w:val="0081395B"/>
    <w:rsid w:val="00814A54"/>
    <w:rsid w:val="00815DD4"/>
    <w:rsid w:val="008166B3"/>
    <w:rsid w:val="008169AD"/>
    <w:rsid w:val="00822DFC"/>
    <w:rsid w:val="00823DCD"/>
    <w:rsid w:val="00824D2A"/>
    <w:rsid w:val="0082555B"/>
    <w:rsid w:val="00825699"/>
    <w:rsid w:val="00830392"/>
    <w:rsid w:val="00833303"/>
    <w:rsid w:val="008353FD"/>
    <w:rsid w:val="008372E4"/>
    <w:rsid w:val="0083790D"/>
    <w:rsid w:val="0084323B"/>
    <w:rsid w:val="008437FF"/>
    <w:rsid w:val="00844B46"/>
    <w:rsid w:val="008464E7"/>
    <w:rsid w:val="00846E8D"/>
    <w:rsid w:val="00847DDE"/>
    <w:rsid w:val="0085184D"/>
    <w:rsid w:val="008532CF"/>
    <w:rsid w:val="00854523"/>
    <w:rsid w:val="00860A62"/>
    <w:rsid w:val="00864150"/>
    <w:rsid w:val="00864D73"/>
    <w:rsid w:val="00867B97"/>
    <w:rsid w:val="008744E3"/>
    <w:rsid w:val="00874860"/>
    <w:rsid w:val="00874E11"/>
    <w:rsid w:val="008755EF"/>
    <w:rsid w:val="008772EC"/>
    <w:rsid w:val="00882143"/>
    <w:rsid w:val="00882E56"/>
    <w:rsid w:val="00883741"/>
    <w:rsid w:val="00885303"/>
    <w:rsid w:val="0088683A"/>
    <w:rsid w:val="008900A4"/>
    <w:rsid w:val="00891872"/>
    <w:rsid w:val="00893746"/>
    <w:rsid w:val="008937E3"/>
    <w:rsid w:val="0089458C"/>
    <w:rsid w:val="0089591F"/>
    <w:rsid w:val="008964B7"/>
    <w:rsid w:val="008A2290"/>
    <w:rsid w:val="008A51FB"/>
    <w:rsid w:val="008B2A71"/>
    <w:rsid w:val="008B358A"/>
    <w:rsid w:val="008B39EA"/>
    <w:rsid w:val="008B3A79"/>
    <w:rsid w:val="008B504A"/>
    <w:rsid w:val="008B7A03"/>
    <w:rsid w:val="008C00F3"/>
    <w:rsid w:val="008C2D58"/>
    <w:rsid w:val="008C339A"/>
    <w:rsid w:val="008C6915"/>
    <w:rsid w:val="008C6F24"/>
    <w:rsid w:val="008D2153"/>
    <w:rsid w:val="008E45B7"/>
    <w:rsid w:val="008E50F3"/>
    <w:rsid w:val="008E5318"/>
    <w:rsid w:val="008E5449"/>
    <w:rsid w:val="008E5D4E"/>
    <w:rsid w:val="008E7588"/>
    <w:rsid w:val="008F1D4D"/>
    <w:rsid w:val="008F3CB8"/>
    <w:rsid w:val="008F5BB5"/>
    <w:rsid w:val="008F5BC5"/>
    <w:rsid w:val="008F5FDB"/>
    <w:rsid w:val="008F6EA9"/>
    <w:rsid w:val="008F751E"/>
    <w:rsid w:val="008F7B9F"/>
    <w:rsid w:val="00901D77"/>
    <w:rsid w:val="009021F4"/>
    <w:rsid w:val="00904163"/>
    <w:rsid w:val="009078CF"/>
    <w:rsid w:val="00907E3A"/>
    <w:rsid w:val="009108C8"/>
    <w:rsid w:val="00913CD0"/>
    <w:rsid w:val="0091482E"/>
    <w:rsid w:val="009169EE"/>
    <w:rsid w:val="00917B4F"/>
    <w:rsid w:val="0092057D"/>
    <w:rsid w:val="00921897"/>
    <w:rsid w:val="0092275B"/>
    <w:rsid w:val="0092597E"/>
    <w:rsid w:val="0092606C"/>
    <w:rsid w:val="00926D53"/>
    <w:rsid w:val="0092789E"/>
    <w:rsid w:val="00930355"/>
    <w:rsid w:val="0093162C"/>
    <w:rsid w:val="009320EF"/>
    <w:rsid w:val="00932282"/>
    <w:rsid w:val="009358C8"/>
    <w:rsid w:val="009359EE"/>
    <w:rsid w:val="00936E8D"/>
    <w:rsid w:val="00940358"/>
    <w:rsid w:val="0094058C"/>
    <w:rsid w:val="009439E7"/>
    <w:rsid w:val="009449C4"/>
    <w:rsid w:val="00945371"/>
    <w:rsid w:val="00945ECF"/>
    <w:rsid w:val="00946AD2"/>
    <w:rsid w:val="00951ACE"/>
    <w:rsid w:val="00952DA7"/>
    <w:rsid w:val="00953428"/>
    <w:rsid w:val="00954725"/>
    <w:rsid w:val="009548DF"/>
    <w:rsid w:val="00955C58"/>
    <w:rsid w:val="00960FEE"/>
    <w:rsid w:val="00963A73"/>
    <w:rsid w:val="00966CA6"/>
    <w:rsid w:val="009704A8"/>
    <w:rsid w:val="00970D4B"/>
    <w:rsid w:val="009721FB"/>
    <w:rsid w:val="00973971"/>
    <w:rsid w:val="009758DE"/>
    <w:rsid w:val="0097701C"/>
    <w:rsid w:val="00977AB7"/>
    <w:rsid w:val="00977AE7"/>
    <w:rsid w:val="00981415"/>
    <w:rsid w:val="00982E10"/>
    <w:rsid w:val="00986E1A"/>
    <w:rsid w:val="009906EA"/>
    <w:rsid w:val="00994162"/>
    <w:rsid w:val="00995C22"/>
    <w:rsid w:val="009975D1"/>
    <w:rsid w:val="009976AE"/>
    <w:rsid w:val="009A1F92"/>
    <w:rsid w:val="009A4047"/>
    <w:rsid w:val="009A48FB"/>
    <w:rsid w:val="009A62EB"/>
    <w:rsid w:val="009B064B"/>
    <w:rsid w:val="009B0CBA"/>
    <w:rsid w:val="009B1F38"/>
    <w:rsid w:val="009B2922"/>
    <w:rsid w:val="009B3087"/>
    <w:rsid w:val="009B48D5"/>
    <w:rsid w:val="009B4DA2"/>
    <w:rsid w:val="009B54AD"/>
    <w:rsid w:val="009B669B"/>
    <w:rsid w:val="009B7229"/>
    <w:rsid w:val="009B7797"/>
    <w:rsid w:val="009C107E"/>
    <w:rsid w:val="009C22A8"/>
    <w:rsid w:val="009C2D0A"/>
    <w:rsid w:val="009C4B70"/>
    <w:rsid w:val="009C4D58"/>
    <w:rsid w:val="009C4F02"/>
    <w:rsid w:val="009C5F59"/>
    <w:rsid w:val="009C6D02"/>
    <w:rsid w:val="009D0284"/>
    <w:rsid w:val="009D12C6"/>
    <w:rsid w:val="009D2AED"/>
    <w:rsid w:val="009D445B"/>
    <w:rsid w:val="009D652B"/>
    <w:rsid w:val="009E09CC"/>
    <w:rsid w:val="009E23EB"/>
    <w:rsid w:val="009E56CE"/>
    <w:rsid w:val="009E6426"/>
    <w:rsid w:val="009E7669"/>
    <w:rsid w:val="009F1A64"/>
    <w:rsid w:val="009F4BE1"/>
    <w:rsid w:val="009F4FC9"/>
    <w:rsid w:val="009F72F6"/>
    <w:rsid w:val="00A00A02"/>
    <w:rsid w:val="00A036DC"/>
    <w:rsid w:val="00A0371A"/>
    <w:rsid w:val="00A0523C"/>
    <w:rsid w:val="00A06985"/>
    <w:rsid w:val="00A11DA6"/>
    <w:rsid w:val="00A12A3F"/>
    <w:rsid w:val="00A12DF9"/>
    <w:rsid w:val="00A12EEF"/>
    <w:rsid w:val="00A2186C"/>
    <w:rsid w:val="00A21B72"/>
    <w:rsid w:val="00A227DC"/>
    <w:rsid w:val="00A22F7A"/>
    <w:rsid w:val="00A3027F"/>
    <w:rsid w:val="00A351DA"/>
    <w:rsid w:val="00A36763"/>
    <w:rsid w:val="00A3710E"/>
    <w:rsid w:val="00A404C1"/>
    <w:rsid w:val="00A41A89"/>
    <w:rsid w:val="00A43D56"/>
    <w:rsid w:val="00A47AF1"/>
    <w:rsid w:val="00A50588"/>
    <w:rsid w:val="00A50856"/>
    <w:rsid w:val="00A5240B"/>
    <w:rsid w:val="00A524FE"/>
    <w:rsid w:val="00A53E98"/>
    <w:rsid w:val="00A54576"/>
    <w:rsid w:val="00A54AA7"/>
    <w:rsid w:val="00A5631A"/>
    <w:rsid w:val="00A5634B"/>
    <w:rsid w:val="00A56B26"/>
    <w:rsid w:val="00A57C78"/>
    <w:rsid w:val="00A60BEA"/>
    <w:rsid w:val="00A6117C"/>
    <w:rsid w:val="00A629C8"/>
    <w:rsid w:val="00A630DB"/>
    <w:rsid w:val="00A656F6"/>
    <w:rsid w:val="00A65D0A"/>
    <w:rsid w:val="00A67286"/>
    <w:rsid w:val="00A72769"/>
    <w:rsid w:val="00A72FED"/>
    <w:rsid w:val="00A73229"/>
    <w:rsid w:val="00A73397"/>
    <w:rsid w:val="00A737D5"/>
    <w:rsid w:val="00A74B14"/>
    <w:rsid w:val="00A773FE"/>
    <w:rsid w:val="00A81014"/>
    <w:rsid w:val="00A82B92"/>
    <w:rsid w:val="00A82BD1"/>
    <w:rsid w:val="00A84604"/>
    <w:rsid w:val="00A87B07"/>
    <w:rsid w:val="00A9095C"/>
    <w:rsid w:val="00A914E1"/>
    <w:rsid w:val="00A9304D"/>
    <w:rsid w:val="00A94E83"/>
    <w:rsid w:val="00A9596E"/>
    <w:rsid w:val="00AA02E5"/>
    <w:rsid w:val="00AA1E1F"/>
    <w:rsid w:val="00AA2CCC"/>
    <w:rsid w:val="00AA4406"/>
    <w:rsid w:val="00AA515D"/>
    <w:rsid w:val="00AA68E9"/>
    <w:rsid w:val="00AB013F"/>
    <w:rsid w:val="00AB273D"/>
    <w:rsid w:val="00AB2ECF"/>
    <w:rsid w:val="00AB5919"/>
    <w:rsid w:val="00AB6219"/>
    <w:rsid w:val="00AB7EA1"/>
    <w:rsid w:val="00AC0DAF"/>
    <w:rsid w:val="00AC1594"/>
    <w:rsid w:val="00AC1AC9"/>
    <w:rsid w:val="00AC56C9"/>
    <w:rsid w:val="00AC7CD6"/>
    <w:rsid w:val="00AC7D3E"/>
    <w:rsid w:val="00AD04F6"/>
    <w:rsid w:val="00AD0788"/>
    <w:rsid w:val="00AD25F9"/>
    <w:rsid w:val="00AD3904"/>
    <w:rsid w:val="00AE0DD8"/>
    <w:rsid w:val="00AE19D1"/>
    <w:rsid w:val="00AE3C0A"/>
    <w:rsid w:val="00AE64AC"/>
    <w:rsid w:val="00AE64CC"/>
    <w:rsid w:val="00AE6AAF"/>
    <w:rsid w:val="00AF12BE"/>
    <w:rsid w:val="00AF22D4"/>
    <w:rsid w:val="00AF2637"/>
    <w:rsid w:val="00AF2B21"/>
    <w:rsid w:val="00AF3DEA"/>
    <w:rsid w:val="00AF51EE"/>
    <w:rsid w:val="00AF5CD5"/>
    <w:rsid w:val="00AF6CD1"/>
    <w:rsid w:val="00B01B57"/>
    <w:rsid w:val="00B02158"/>
    <w:rsid w:val="00B02351"/>
    <w:rsid w:val="00B064A3"/>
    <w:rsid w:val="00B117FE"/>
    <w:rsid w:val="00B12224"/>
    <w:rsid w:val="00B14F3B"/>
    <w:rsid w:val="00B14FDE"/>
    <w:rsid w:val="00B1509B"/>
    <w:rsid w:val="00B15158"/>
    <w:rsid w:val="00B20C9C"/>
    <w:rsid w:val="00B20DFF"/>
    <w:rsid w:val="00B213F1"/>
    <w:rsid w:val="00B231EE"/>
    <w:rsid w:val="00B23C78"/>
    <w:rsid w:val="00B24968"/>
    <w:rsid w:val="00B24CA1"/>
    <w:rsid w:val="00B2704A"/>
    <w:rsid w:val="00B27B40"/>
    <w:rsid w:val="00B32D1D"/>
    <w:rsid w:val="00B354C1"/>
    <w:rsid w:val="00B36638"/>
    <w:rsid w:val="00B368F8"/>
    <w:rsid w:val="00B36FDD"/>
    <w:rsid w:val="00B404F9"/>
    <w:rsid w:val="00B41A2C"/>
    <w:rsid w:val="00B42015"/>
    <w:rsid w:val="00B44B71"/>
    <w:rsid w:val="00B4726A"/>
    <w:rsid w:val="00B550CF"/>
    <w:rsid w:val="00B57F63"/>
    <w:rsid w:val="00B60792"/>
    <w:rsid w:val="00B6161F"/>
    <w:rsid w:val="00B61D70"/>
    <w:rsid w:val="00B641D7"/>
    <w:rsid w:val="00B6441E"/>
    <w:rsid w:val="00B64A25"/>
    <w:rsid w:val="00B65852"/>
    <w:rsid w:val="00B66256"/>
    <w:rsid w:val="00B67925"/>
    <w:rsid w:val="00B70E71"/>
    <w:rsid w:val="00B712F3"/>
    <w:rsid w:val="00B71CB8"/>
    <w:rsid w:val="00B8053C"/>
    <w:rsid w:val="00B8195A"/>
    <w:rsid w:val="00B82964"/>
    <w:rsid w:val="00B85ED2"/>
    <w:rsid w:val="00B908E9"/>
    <w:rsid w:val="00B910EA"/>
    <w:rsid w:val="00B91734"/>
    <w:rsid w:val="00B928E8"/>
    <w:rsid w:val="00B93057"/>
    <w:rsid w:val="00B93F44"/>
    <w:rsid w:val="00BA014E"/>
    <w:rsid w:val="00BA042C"/>
    <w:rsid w:val="00BA0F2E"/>
    <w:rsid w:val="00BA1854"/>
    <w:rsid w:val="00BA3449"/>
    <w:rsid w:val="00BA40B0"/>
    <w:rsid w:val="00BA5EA0"/>
    <w:rsid w:val="00BA7885"/>
    <w:rsid w:val="00BB007C"/>
    <w:rsid w:val="00BB55B1"/>
    <w:rsid w:val="00BB640B"/>
    <w:rsid w:val="00BB6998"/>
    <w:rsid w:val="00BB72BA"/>
    <w:rsid w:val="00BC0467"/>
    <w:rsid w:val="00BC1549"/>
    <w:rsid w:val="00BC6431"/>
    <w:rsid w:val="00BC6D40"/>
    <w:rsid w:val="00BD29D8"/>
    <w:rsid w:val="00BD6FBE"/>
    <w:rsid w:val="00BD7E62"/>
    <w:rsid w:val="00BE153B"/>
    <w:rsid w:val="00BE327C"/>
    <w:rsid w:val="00BE42DB"/>
    <w:rsid w:val="00BE47D2"/>
    <w:rsid w:val="00BE49DF"/>
    <w:rsid w:val="00BE606B"/>
    <w:rsid w:val="00BE71AC"/>
    <w:rsid w:val="00BF2721"/>
    <w:rsid w:val="00BF2F8E"/>
    <w:rsid w:val="00BF4F16"/>
    <w:rsid w:val="00BF50EA"/>
    <w:rsid w:val="00C0100B"/>
    <w:rsid w:val="00C04902"/>
    <w:rsid w:val="00C04968"/>
    <w:rsid w:val="00C111EA"/>
    <w:rsid w:val="00C1241E"/>
    <w:rsid w:val="00C15D39"/>
    <w:rsid w:val="00C20F2D"/>
    <w:rsid w:val="00C21AC1"/>
    <w:rsid w:val="00C31AB1"/>
    <w:rsid w:val="00C31CE0"/>
    <w:rsid w:val="00C32183"/>
    <w:rsid w:val="00C34131"/>
    <w:rsid w:val="00C3599A"/>
    <w:rsid w:val="00C36F38"/>
    <w:rsid w:val="00C442AF"/>
    <w:rsid w:val="00C44494"/>
    <w:rsid w:val="00C44757"/>
    <w:rsid w:val="00C47226"/>
    <w:rsid w:val="00C5047E"/>
    <w:rsid w:val="00C5141B"/>
    <w:rsid w:val="00C5273D"/>
    <w:rsid w:val="00C52CC5"/>
    <w:rsid w:val="00C53282"/>
    <w:rsid w:val="00C5392F"/>
    <w:rsid w:val="00C53942"/>
    <w:rsid w:val="00C54D7B"/>
    <w:rsid w:val="00C557C8"/>
    <w:rsid w:val="00C57027"/>
    <w:rsid w:val="00C5736B"/>
    <w:rsid w:val="00C6031A"/>
    <w:rsid w:val="00C62E4D"/>
    <w:rsid w:val="00C63F7E"/>
    <w:rsid w:val="00C662F4"/>
    <w:rsid w:val="00C66AFF"/>
    <w:rsid w:val="00C66B6D"/>
    <w:rsid w:val="00C674BB"/>
    <w:rsid w:val="00C701DF"/>
    <w:rsid w:val="00C742F3"/>
    <w:rsid w:val="00C76051"/>
    <w:rsid w:val="00C76BBF"/>
    <w:rsid w:val="00C7760B"/>
    <w:rsid w:val="00C77E01"/>
    <w:rsid w:val="00C77FDC"/>
    <w:rsid w:val="00C83580"/>
    <w:rsid w:val="00C864B2"/>
    <w:rsid w:val="00C86955"/>
    <w:rsid w:val="00C86B77"/>
    <w:rsid w:val="00C86E7D"/>
    <w:rsid w:val="00C87A03"/>
    <w:rsid w:val="00C906BB"/>
    <w:rsid w:val="00C90D82"/>
    <w:rsid w:val="00C924A1"/>
    <w:rsid w:val="00C930BA"/>
    <w:rsid w:val="00C94553"/>
    <w:rsid w:val="00CA04D1"/>
    <w:rsid w:val="00CA4268"/>
    <w:rsid w:val="00CA465E"/>
    <w:rsid w:val="00CA6C96"/>
    <w:rsid w:val="00CA6E08"/>
    <w:rsid w:val="00CB1A91"/>
    <w:rsid w:val="00CB1AD4"/>
    <w:rsid w:val="00CB311B"/>
    <w:rsid w:val="00CB3A49"/>
    <w:rsid w:val="00CC4098"/>
    <w:rsid w:val="00CC4D33"/>
    <w:rsid w:val="00CD1D20"/>
    <w:rsid w:val="00CD35A3"/>
    <w:rsid w:val="00CD3BF6"/>
    <w:rsid w:val="00CD470B"/>
    <w:rsid w:val="00CD6ACB"/>
    <w:rsid w:val="00CE03E4"/>
    <w:rsid w:val="00CE3EEA"/>
    <w:rsid w:val="00CE4FD6"/>
    <w:rsid w:val="00CE575C"/>
    <w:rsid w:val="00CE75D8"/>
    <w:rsid w:val="00CF0AC9"/>
    <w:rsid w:val="00CF199E"/>
    <w:rsid w:val="00CF2826"/>
    <w:rsid w:val="00CF3FDA"/>
    <w:rsid w:val="00CF4C7D"/>
    <w:rsid w:val="00CF7DC5"/>
    <w:rsid w:val="00D00DBA"/>
    <w:rsid w:val="00D01B6F"/>
    <w:rsid w:val="00D03900"/>
    <w:rsid w:val="00D044FE"/>
    <w:rsid w:val="00D05055"/>
    <w:rsid w:val="00D0667F"/>
    <w:rsid w:val="00D0711A"/>
    <w:rsid w:val="00D118CD"/>
    <w:rsid w:val="00D1245E"/>
    <w:rsid w:val="00D14DDA"/>
    <w:rsid w:val="00D166D0"/>
    <w:rsid w:val="00D17534"/>
    <w:rsid w:val="00D20B94"/>
    <w:rsid w:val="00D21876"/>
    <w:rsid w:val="00D22893"/>
    <w:rsid w:val="00D23130"/>
    <w:rsid w:val="00D25F19"/>
    <w:rsid w:val="00D2785E"/>
    <w:rsid w:val="00D30976"/>
    <w:rsid w:val="00D32176"/>
    <w:rsid w:val="00D35157"/>
    <w:rsid w:val="00D37CCA"/>
    <w:rsid w:val="00D41709"/>
    <w:rsid w:val="00D427B5"/>
    <w:rsid w:val="00D43679"/>
    <w:rsid w:val="00D44D46"/>
    <w:rsid w:val="00D4526F"/>
    <w:rsid w:val="00D45552"/>
    <w:rsid w:val="00D50D05"/>
    <w:rsid w:val="00D50E14"/>
    <w:rsid w:val="00D52100"/>
    <w:rsid w:val="00D54A52"/>
    <w:rsid w:val="00D57A7A"/>
    <w:rsid w:val="00D57E60"/>
    <w:rsid w:val="00D62564"/>
    <w:rsid w:val="00D63EB7"/>
    <w:rsid w:val="00D6599A"/>
    <w:rsid w:val="00D6626D"/>
    <w:rsid w:val="00D67A00"/>
    <w:rsid w:val="00D72793"/>
    <w:rsid w:val="00D74455"/>
    <w:rsid w:val="00D74EC5"/>
    <w:rsid w:val="00D750DC"/>
    <w:rsid w:val="00D76FEA"/>
    <w:rsid w:val="00D803BE"/>
    <w:rsid w:val="00D80432"/>
    <w:rsid w:val="00D80F13"/>
    <w:rsid w:val="00D81CA5"/>
    <w:rsid w:val="00D84F64"/>
    <w:rsid w:val="00D860DC"/>
    <w:rsid w:val="00D8677A"/>
    <w:rsid w:val="00D867C3"/>
    <w:rsid w:val="00D9079F"/>
    <w:rsid w:val="00D9392D"/>
    <w:rsid w:val="00D942D7"/>
    <w:rsid w:val="00D95A11"/>
    <w:rsid w:val="00D972EB"/>
    <w:rsid w:val="00DA02DA"/>
    <w:rsid w:val="00DA1244"/>
    <w:rsid w:val="00DA40CE"/>
    <w:rsid w:val="00DA5AEE"/>
    <w:rsid w:val="00DA6134"/>
    <w:rsid w:val="00DA7592"/>
    <w:rsid w:val="00DB008E"/>
    <w:rsid w:val="00DB0546"/>
    <w:rsid w:val="00DB1B11"/>
    <w:rsid w:val="00DB39B3"/>
    <w:rsid w:val="00DB4299"/>
    <w:rsid w:val="00DB71DF"/>
    <w:rsid w:val="00DB7928"/>
    <w:rsid w:val="00DB7FF5"/>
    <w:rsid w:val="00DC2548"/>
    <w:rsid w:val="00DC2B92"/>
    <w:rsid w:val="00DC2CD9"/>
    <w:rsid w:val="00DC354D"/>
    <w:rsid w:val="00DC3BCA"/>
    <w:rsid w:val="00DC5BE3"/>
    <w:rsid w:val="00DC6DF9"/>
    <w:rsid w:val="00DD0D92"/>
    <w:rsid w:val="00DD7A31"/>
    <w:rsid w:val="00DE1488"/>
    <w:rsid w:val="00DE361D"/>
    <w:rsid w:val="00DE38C6"/>
    <w:rsid w:val="00DE407A"/>
    <w:rsid w:val="00DF2314"/>
    <w:rsid w:val="00DF23B6"/>
    <w:rsid w:val="00DF5318"/>
    <w:rsid w:val="00E016A6"/>
    <w:rsid w:val="00E019E7"/>
    <w:rsid w:val="00E030EA"/>
    <w:rsid w:val="00E0477B"/>
    <w:rsid w:val="00E052F7"/>
    <w:rsid w:val="00E06005"/>
    <w:rsid w:val="00E06EDF"/>
    <w:rsid w:val="00E071F0"/>
    <w:rsid w:val="00E138DB"/>
    <w:rsid w:val="00E13B6F"/>
    <w:rsid w:val="00E14290"/>
    <w:rsid w:val="00E14C53"/>
    <w:rsid w:val="00E17023"/>
    <w:rsid w:val="00E17B42"/>
    <w:rsid w:val="00E212FC"/>
    <w:rsid w:val="00E213A0"/>
    <w:rsid w:val="00E223C7"/>
    <w:rsid w:val="00E24160"/>
    <w:rsid w:val="00E24630"/>
    <w:rsid w:val="00E255B3"/>
    <w:rsid w:val="00E258E8"/>
    <w:rsid w:val="00E30831"/>
    <w:rsid w:val="00E36637"/>
    <w:rsid w:val="00E3754A"/>
    <w:rsid w:val="00E4104E"/>
    <w:rsid w:val="00E41292"/>
    <w:rsid w:val="00E4316F"/>
    <w:rsid w:val="00E445F7"/>
    <w:rsid w:val="00E44CC9"/>
    <w:rsid w:val="00E45232"/>
    <w:rsid w:val="00E46BEB"/>
    <w:rsid w:val="00E51202"/>
    <w:rsid w:val="00E53AB5"/>
    <w:rsid w:val="00E53D5F"/>
    <w:rsid w:val="00E53F04"/>
    <w:rsid w:val="00E56109"/>
    <w:rsid w:val="00E5791B"/>
    <w:rsid w:val="00E57A07"/>
    <w:rsid w:val="00E622EF"/>
    <w:rsid w:val="00E668C6"/>
    <w:rsid w:val="00E66B20"/>
    <w:rsid w:val="00E7069E"/>
    <w:rsid w:val="00E71C0D"/>
    <w:rsid w:val="00E71E52"/>
    <w:rsid w:val="00E74DCC"/>
    <w:rsid w:val="00E769DC"/>
    <w:rsid w:val="00E80551"/>
    <w:rsid w:val="00E80C6D"/>
    <w:rsid w:val="00E8106E"/>
    <w:rsid w:val="00E826B6"/>
    <w:rsid w:val="00E829C5"/>
    <w:rsid w:val="00E82E14"/>
    <w:rsid w:val="00E84785"/>
    <w:rsid w:val="00E84C1A"/>
    <w:rsid w:val="00E85D9D"/>
    <w:rsid w:val="00E86F49"/>
    <w:rsid w:val="00E9152B"/>
    <w:rsid w:val="00E92300"/>
    <w:rsid w:val="00E9427F"/>
    <w:rsid w:val="00E94C16"/>
    <w:rsid w:val="00E94DE8"/>
    <w:rsid w:val="00E958B6"/>
    <w:rsid w:val="00E96970"/>
    <w:rsid w:val="00EA210D"/>
    <w:rsid w:val="00EA23B5"/>
    <w:rsid w:val="00EA43A3"/>
    <w:rsid w:val="00EA464B"/>
    <w:rsid w:val="00EA4711"/>
    <w:rsid w:val="00EA61C2"/>
    <w:rsid w:val="00EA7F7A"/>
    <w:rsid w:val="00EB426E"/>
    <w:rsid w:val="00EB5467"/>
    <w:rsid w:val="00EB6039"/>
    <w:rsid w:val="00EB6369"/>
    <w:rsid w:val="00EB7449"/>
    <w:rsid w:val="00EC062D"/>
    <w:rsid w:val="00EC2449"/>
    <w:rsid w:val="00EC2BE3"/>
    <w:rsid w:val="00EC493F"/>
    <w:rsid w:val="00EC527C"/>
    <w:rsid w:val="00EC6A6F"/>
    <w:rsid w:val="00EC755A"/>
    <w:rsid w:val="00ED035B"/>
    <w:rsid w:val="00ED2430"/>
    <w:rsid w:val="00ED4A17"/>
    <w:rsid w:val="00ED56A9"/>
    <w:rsid w:val="00ED751C"/>
    <w:rsid w:val="00ED7615"/>
    <w:rsid w:val="00EE08FF"/>
    <w:rsid w:val="00EE1DC7"/>
    <w:rsid w:val="00EE2E79"/>
    <w:rsid w:val="00EE3305"/>
    <w:rsid w:val="00EE44CA"/>
    <w:rsid w:val="00EE5D4B"/>
    <w:rsid w:val="00EE7632"/>
    <w:rsid w:val="00EF0F6B"/>
    <w:rsid w:val="00EF1BEA"/>
    <w:rsid w:val="00EF21D1"/>
    <w:rsid w:val="00EF61AF"/>
    <w:rsid w:val="00EF61B5"/>
    <w:rsid w:val="00F02947"/>
    <w:rsid w:val="00F02BA0"/>
    <w:rsid w:val="00F049E0"/>
    <w:rsid w:val="00F04CE9"/>
    <w:rsid w:val="00F05E00"/>
    <w:rsid w:val="00F05EB3"/>
    <w:rsid w:val="00F06959"/>
    <w:rsid w:val="00F075EC"/>
    <w:rsid w:val="00F11064"/>
    <w:rsid w:val="00F11FE1"/>
    <w:rsid w:val="00F13934"/>
    <w:rsid w:val="00F139A0"/>
    <w:rsid w:val="00F14FD3"/>
    <w:rsid w:val="00F16B01"/>
    <w:rsid w:val="00F16D82"/>
    <w:rsid w:val="00F16E2F"/>
    <w:rsid w:val="00F174F8"/>
    <w:rsid w:val="00F175B7"/>
    <w:rsid w:val="00F22F12"/>
    <w:rsid w:val="00F2328C"/>
    <w:rsid w:val="00F2441A"/>
    <w:rsid w:val="00F251F8"/>
    <w:rsid w:val="00F25600"/>
    <w:rsid w:val="00F265E6"/>
    <w:rsid w:val="00F312A1"/>
    <w:rsid w:val="00F32139"/>
    <w:rsid w:val="00F32508"/>
    <w:rsid w:val="00F35975"/>
    <w:rsid w:val="00F40D9E"/>
    <w:rsid w:val="00F40ED5"/>
    <w:rsid w:val="00F41802"/>
    <w:rsid w:val="00F43BDE"/>
    <w:rsid w:val="00F44E83"/>
    <w:rsid w:val="00F47145"/>
    <w:rsid w:val="00F50D33"/>
    <w:rsid w:val="00F61458"/>
    <w:rsid w:val="00F614F9"/>
    <w:rsid w:val="00F63153"/>
    <w:rsid w:val="00F635E5"/>
    <w:rsid w:val="00F642E0"/>
    <w:rsid w:val="00F659E5"/>
    <w:rsid w:val="00F669CA"/>
    <w:rsid w:val="00F727E9"/>
    <w:rsid w:val="00F74659"/>
    <w:rsid w:val="00F75F70"/>
    <w:rsid w:val="00F76C3C"/>
    <w:rsid w:val="00F81818"/>
    <w:rsid w:val="00F81F50"/>
    <w:rsid w:val="00F8308F"/>
    <w:rsid w:val="00F85707"/>
    <w:rsid w:val="00F90C14"/>
    <w:rsid w:val="00F91957"/>
    <w:rsid w:val="00F92DBF"/>
    <w:rsid w:val="00F92DEB"/>
    <w:rsid w:val="00F97B35"/>
    <w:rsid w:val="00FA04C7"/>
    <w:rsid w:val="00FA2714"/>
    <w:rsid w:val="00FA3440"/>
    <w:rsid w:val="00FA3E5E"/>
    <w:rsid w:val="00FB17DA"/>
    <w:rsid w:val="00FB7178"/>
    <w:rsid w:val="00FC03EF"/>
    <w:rsid w:val="00FC091A"/>
    <w:rsid w:val="00FC327B"/>
    <w:rsid w:val="00FC39C9"/>
    <w:rsid w:val="00FC413B"/>
    <w:rsid w:val="00FD21CD"/>
    <w:rsid w:val="00FD2B7B"/>
    <w:rsid w:val="00FE0E2A"/>
    <w:rsid w:val="00FE1D4D"/>
    <w:rsid w:val="00FE5AA8"/>
    <w:rsid w:val="00FE78F6"/>
    <w:rsid w:val="00FF00B1"/>
    <w:rsid w:val="00FF0508"/>
    <w:rsid w:val="00FF05BB"/>
    <w:rsid w:val="00FF206F"/>
    <w:rsid w:val="00FF4312"/>
    <w:rsid w:val="00FF482C"/>
    <w:rsid w:val="00FF48C4"/>
    <w:rsid w:val="00FF5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BC1549"/>
  </w:style>
  <w:style w:type="character" w:customStyle="1" w:styleId="WW8Num1z0">
    <w:name w:val="WW8Num1z0"/>
    <w:rsid w:val="00BC1549"/>
    <w:rPr>
      <w:rFonts w:ascii="Times New Roman" w:hAnsi="Times New Roman" w:cs="Times New Roman"/>
    </w:rPr>
  </w:style>
  <w:style w:type="character" w:customStyle="1" w:styleId="WW8Num2z0">
    <w:name w:val="WW8Num2z0"/>
    <w:rsid w:val="00BC1549"/>
    <w:rPr>
      <w:rFonts w:ascii="Times New Roman" w:hAnsi="Times New Roman" w:cs="Times New Roman"/>
    </w:rPr>
  </w:style>
  <w:style w:type="character" w:customStyle="1" w:styleId="WW8Num3z0">
    <w:name w:val="WW8Num3z0"/>
    <w:rsid w:val="00BC1549"/>
    <w:rPr>
      <w:rFonts w:ascii="Times New Roman" w:hAnsi="Times New Roman" w:cs="Times New Roman"/>
    </w:rPr>
  </w:style>
  <w:style w:type="character" w:customStyle="1" w:styleId="WW8Num5z0">
    <w:name w:val="WW8Num5z0"/>
    <w:rsid w:val="00BC1549"/>
    <w:rPr>
      <w:rFonts w:ascii="Times New Roman" w:hAnsi="Times New Roman" w:cs="Times New Roman"/>
    </w:rPr>
  </w:style>
  <w:style w:type="character" w:customStyle="1" w:styleId="WW8Num6z0">
    <w:name w:val="WW8Num6z0"/>
    <w:rsid w:val="00BC1549"/>
    <w:rPr>
      <w:rFonts w:ascii="Times New Roman" w:hAnsi="Times New Roman" w:cs="Times New Roman"/>
    </w:rPr>
  </w:style>
  <w:style w:type="character" w:customStyle="1" w:styleId="WW8Num8z0">
    <w:name w:val="WW8Num8z0"/>
    <w:rsid w:val="00BC1549"/>
    <w:rPr>
      <w:rFonts w:ascii="Times New Roman" w:hAnsi="Times New Roman" w:cs="Times New Roman"/>
    </w:rPr>
  </w:style>
  <w:style w:type="character" w:customStyle="1" w:styleId="Absatz-Standardschriftart">
    <w:name w:val="Absatz-Standardschriftart"/>
    <w:rsid w:val="00BC1549"/>
  </w:style>
  <w:style w:type="character" w:customStyle="1" w:styleId="10">
    <w:name w:val="Основной шрифт абзаца1"/>
    <w:rsid w:val="00BC1549"/>
  </w:style>
  <w:style w:type="character" w:customStyle="1" w:styleId="grame">
    <w:name w:val="grame"/>
    <w:basedOn w:val="10"/>
    <w:rsid w:val="00BC1549"/>
  </w:style>
  <w:style w:type="character" w:customStyle="1" w:styleId="spelle">
    <w:name w:val="spelle"/>
    <w:basedOn w:val="10"/>
    <w:rsid w:val="00BC1549"/>
  </w:style>
  <w:style w:type="character" w:styleId="a3">
    <w:name w:val="Hyperlink"/>
    <w:basedOn w:val="10"/>
    <w:rsid w:val="00BC1549"/>
    <w:rPr>
      <w:color w:val="0000FF"/>
      <w:u w:val="single"/>
    </w:rPr>
  </w:style>
  <w:style w:type="paragraph" w:customStyle="1" w:styleId="a4">
    <w:name w:val="Заголовок"/>
    <w:basedOn w:val="a"/>
    <w:next w:val="a5"/>
    <w:rsid w:val="00BC1549"/>
    <w:pPr>
      <w:keepNext/>
      <w:suppressAutoHyphens/>
      <w:spacing w:before="240" w:after="120" w:line="240" w:lineRule="auto"/>
    </w:pPr>
    <w:rPr>
      <w:rFonts w:ascii="Arial" w:eastAsia="DejaVu Sans" w:hAnsi="Arial" w:cs="DejaVu Sans"/>
      <w:sz w:val="28"/>
      <w:szCs w:val="28"/>
      <w:lang w:eastAsia="ar-SA"/>
    </w:rPr>
  </w:style>
  <w:style w:type="paragraph" w:styleId="a5">
    <w:name w:val="Body Text"/>
    <w:basedOn w:val="a"/>
    <w:link w:val="a6"/>
    <w:rsid w:val="00BC1549"/>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BC1549"/>
    <w:rPr>
      <w:rFonts w:ascii="Times New Roman" w:eastAsia="Times New Roman" w:hAnsi="Times New Roman" w:cs="Times New Roman"/>
      <w:sz w:val="24"/>
      <w:szCs w:val="24"/>
      <w:lang w:eastAsia="ar-SA"/>
    </w:rPr>
  </w:style>
  <w:style w:type="paragraph" w:styleId="a7">
    <w:name w:val="List"/>
    <w:basedOn w:val="a5"/>
    <w:rsid w:val="00BC1549"/>
  </w:style>
  <w:style w:type="paragraph" w:customStyle="1" w:styleId="11">
    <w:name w:val="Название1"/>
    <w:basedOn w:val="a"/>
    <w:rsid w:val="00BC1549"/>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2">
    <w:name w:val="Указатель1"/>
    <w:basedOn w:val="a"/>
    <w:rsid w:val="00BC154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8">
    <w:name w:val="Содержимое таблицы"/>
    <w:basedOn w:val="a"/>
    <w:rsid w:val="00BC154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9">
    <w:name w:val="Заголовок таблицы"/>
    <w:basedOn w:val="a8"/>
    <w:rsid w:val="00BC1549"/>
    <w:pPr>
      <w:jc w:val="center"/>
    </w:pPr>
    <w:rPr>
      <w:b/>
      <w:bCs/>
    </w:rPr>
  </w:style>
  <w:style w:type="table" w:styleId="aa">
    <w:name w:val="Table Grid"/>
    <w:basedOn w:val="a1"/>
    <w:uiPriority w:val="39"/>
    <w:rsid w:val="00BC15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next w:val="aa"/>
    <w:rsid w:val="00BC154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C1549"/>
    <w:pPr>
      <w:ind w:left="720"/>
      <w:contextualSpacing/>
    </w:pPr>
  </w:style>
  <w:style w:type="paragraph" w:styleId="ac">
    <w:name w:val="header"/>
    <w:basedOn w:val="a"/>
    <w:link w:val="ad"/>
    <w:uiPriority w:val="99"/>
    <w:unhideWhenUsed/>
    <w:rsid w:val="009041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04163"/>
  </w:style>
  <w:style w:type="paragraph" w:styleId="ae">
    <w:name w:val="footer"/>
    <w:basedOn w:val="a"/>
    <w:link w:val="af"/>
    <w:uiPriority w:val="99"/>
    <w:unhideWhenUsed/>
    <w:rsid w:val="009041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04163"/>
  </w:style>
  <w:style w:type="table" w:customStyle="1" w:styleId="2">
    <w:name w:val="Сетка таблицы2"/>
    <w:basedOn w:val="a1"/>
    <w:next w:val="aa"/>
    <w:uiPriority w:val="39"/>
    <w:rsid w:val="00ED2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B32D1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32D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BC1549"/>
  </w:style>
  <w:style w:type="character" w:customStyle="1" w:styleId="WW8Num1z0">
    <w:name w:val="WW8Num1z0"/>
    <w:rsid w:val="00BC1549"/>
    <w:rPr>
      <w:rFonts w:ascii="Times New Roman" w:hAnsi="Times New Roman" w:cs="Times New Roman"/>
    </w:rPr>
  </w:style>
  <w:style w:type="character" w:customStyle="1" w:styleId="WW8Num2z0">
    <w:name w:val="WW8Num2z0"/>
    <w:rsid w:val="00BC1549"/>
    <w:rPr>
      <w:rFonts w:ascii="Times New Roman" w:hAnsi="Times New Roman" w:cs="Times New Roman"/>
    </w:rPr>
  </w:style>
  <w:style w:type="character" w:customStyle="1" w:styleId="WW8Num3z0">
    <w:name w:val="WW8Num3z0"/>
    <w:rsid w:val="00BC1549"/>
    <w:rPr>
      <w:rFonts w:ascii="Times New Roman" w:hAnsi="Times New Roman" w:cs="Times New Roman"/>
    </w:rPr>
  </w:style>
  <w:style w:type="character" w:customStyle="1" w:styleId="WW8Num5z0">
    <w:name w:val="WW8Num5z0"/>
    <w:rsid w:val="00BC1549"/>
    <w:rPr>
      <w:rFonts w:ascii="Times New Roman" w:hAnsi="Times New Roman" w:cs="Times New Roman"/>
    </w:rPr>
  </w:style>
  <w:style w:type="character" w:customStyle="1" w:styleId="WW8Num6z0">
    <w:name w:val="WW8Num6z0"/>
    <w:rsid w:val="00BC1549"/>
    <w:rPr>
      <w:rFonts w:ascii="Times New Roman" w:hAnsi="Times New Roman" w:cs="Times New Roman"/>
    </w:rPr>
  </w:style>
  <w:style w:type="character" w:customStyle="1" w:styleId="WW8Num8z0">
    <w:name w:val="WW8Num8z0"/>
    <w:rsid w:val="00BC1549"/>
    <w:rPr>
      <w:rFonts w:ascii="Times New Roman" w:hAnsi="Times New Roman" w:cs="Times New Roman"/>
    </w:rPr>
  </w:style>
  <w:style w:type="character" w:customStyle="1" w:styleId="Absatz-Standardschriftart">
    <w:name w:val="Absatz-Standardschriftart"/>
    <w:rsid w:val="00BC1549"/>
  </w:style>
  <w:style w:type="character" w:customStyle="1" w:styleId="10">
    <w:name w:val="Основной шрифт абзаца1"/>
    <w:rsid w:val="00BC1549"/>
  </w:style>
  <w:style w:type="character" w:customStyle="1" w:styleId="grame">
    <w:name w:val="grame"/>
    <w:basedOn w:val="10"/>
    <w:rsid w:val="00BC1549"/>
  </w:style>
  <w:style w:type="character" w:customStyle="1" w:styleId="spelle">
    <w:name w:val="spelle"/>
    <w:basedOn w:val="10"/>
    <w:rsid w:val="00BC1549"/>
  </w:style>
  <w:style w:type="character" w:styleId="a3">
    <w:name w:val="Hyperlink"/>
    <w:basedOn w:val="10"/>
    <w:rsid w:val="00BC1549"/>
    <w:rPr>
      <w:color w:val="0000FF"/>
      <w:u w:val="single"/>
    </w:rPr>
  </w:style>
  <w:style w:type="paragraph" w:customStyle="1" w:styleId="a4">
    <w:name w:val="Заголовок"/>
    <w:basedOn w:val="a"/>
    <w:next w:val="a5"/>
    <w:rsid w:val="00BC1549"/>
    <w:pPr>
      <w:keepNext/>
      <w:suppressAutoHyphens/>
      <w:spacing w:before="240" w:after="120" w:line="240" w:lineRule="auto"/>
    </w:pPr>
    <w:rPr>
      <w:rFonts w:ascii="Arial" w:eastAsia="DejaVu Sans" w:hAnsi="Arial" w:cs="DejaVu Sans"/>
      <w:sz w:val="28"/>
      <w:szCs w:val="28"/>
      <w:lang w:eastAsia="ar-SA"/>
    </w:rPr>
  </w:style>
  <w:style w:type="paragraph" w:styleId="a5">
    <w:name w:val="Body Text"/>
    <w:basedOn w:val="a"/>
    <w:link w:val="a6"/>
    <w:rsid w:val="00BC1549"/>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BC1549"/>
    <w:rPr>
      <w:rFonts w:ascii="Times New Roman" w:eastAsia="Times New Roman" w:hAnsi="Times New Roman" w:cs="Times New Roman"/>
      <w:sz w:val="24"/>
      <w:szCs w:val="24"/>
      <w:lang w:eastAsia="ar-SA"/>
    </w:rPr>
  </w:style>
  <w:style w:type="paragraph" w:styleId="a7">
    <w:name w:val="List"/>
    <w:basedOn w:val="a5"/>
    <w:rsid w:val="00BC1549"/>
  </w:style>
  <w:style w:type="paragraph" w:customStyle="1" w:styleId="11">
    <w:name w:val="Название1"/>
    <w:basedOn w:val="a"/>
    <w:rsid w:val="00BC1549"/>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2">
    <w:name w:val="Указатель1"/>
    <w:basedOn w:val="a"/>
    <w:rsid w:val="00BC154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8">
    <w:name w:val="Содержимое таблицы"/>
    <w:basedOn w:val="a"/>
    <w:rsid w:val="00BC154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9">
    <w:name w:val="Заголовок таблицы"/>
    <w:basedOn w:val="a8"/>
    <w:rsid w:val="00BC1549"/>
    <w:pPr>
      <w:jc w:val="center"/>
    </w:pPr>
    <w:rPr>
      <w:b/>
      <w:bCs/>
    </w:rPr>
  </w:style>
  <w:style w:type="table" w:styleId="aa">
    <w:name w:val="Table Grid"/>
    <w:basedOn w:val="a1"/>
    <w:uiPriority w:val="39"/>
    <w:rsid w:val="00BC15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next w:val="aa"/>
    <w:rsid w:val="00BC154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C1549"/>
    <w:pPr>
      <w:ind w:left="720"/>
      <w:contextualSpacing/>
    </w:pPr>
  </w:style>
  <w:style w:type="paragraph" w:styleId="ac">
    <w:name w:val="header"/>
    <w:basedOn w:val="a"/>
    <w:link w:val="ad"/>
    <w:uiPriority w:val="99"/>
    <w:unhideWhenUsed/>
    <w:rsid w:val="009041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04163"/>
  </w:style>
  <w:style w:type="paragraph" w:styleId="ae">
    <w:name w:val="footer"/>
    <w:basedOn w:val="a"/>
    <w:link w:val="af"/>
    <w:uiPriority w:val="99"/>
    <w:unhideWhenUsed/>
    <w:rsid w:val="009041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04163"/>
  </w:style>
  <w:style w:type="table" w:customStyle="1" w:styleId="2">
    <w:name w:val="Сетка таблицы2"/>
    <w:basedOn w:val="a1"/>
    <w:next w:val="aa"/>
    <w:uiPriority w:val="39"/>
    <w:rsid w:val="00ED2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B32D1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32D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21211</Words>
  <Characters>120907</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GL_412</cp:lastModifiedBy>
  <cp:revision>12</cp:revision>
  <cp:lastPrinted>2020-06-17T06:10:00Z</cp:lastPrinted>
  <dcterms:created xsi:type="dcterms:W3CDTF">2020-06-11T03:23:00Z</dcterms:created>
  <dcterms:modified xsi:type="dcterms:W3CDTF">2020-06-17T06:15:00Z</dcterms:modified>
</cp:coreProperties>
</file>